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0C" w:rsidRDefault="001D30DC" w:rsidP="001D30DC">
      <w:pPr>
        <w:jc w:val="center"/>
        <w:rPr>
          <w:rFonts w:ascii="Cambria" w:hAnsi="Cambria"/>
          <w:color w:val="455673" w:themeColor="accent3" w:themeShade="BF"/>
          <w:sz w:val="40"/>
          <w:szCs w:val="40"/>
        </w:rPr>
      </w:pPr>
      <w:bookmarkStart w:id="0" w:name="_GoBack"/>
      <w:bookmarkEnd w:id="0"/>
      <w:r>
        <w:rPr>
          <w:rFonts w:ascii="Cambria" w:hAnsi="Cambria"/>
          <w:color w:val="455673" w:themeColor="accent3" w:themeShade="BF"/>
          <w:sz w:val="40"/>
          <w:szCs w:val="40"/>
        </w:rPr>
        <w:t>2363 Parsonage Woods Lane</w:t>
      </w:r>
    </w:p>
    <w:p w:rsidR="001D30DC" w:rsidRDefault="001D30DC" w:rsidP="001D30DC">
      <w:pPr>
        <w:jc w:val="center"/>
        <w:rPr>
          <w:rFonts w:ascii="Cambria" w:hAnsi="Cambria"/>
          <w:color w:val="455673" w:themeColor="accent3" w:themeShade="BF"/>
          <w:sz w:val="40"/>
          <w:szCs w:val="40"/>
        </w:rPr>
      </w:pPr>
      <w:r>
        <w:rPr>
          <w:rFonts w:ascii="Cambria" w:hAnsi="Cambria"/>
          <w:color w:val="455673" w:themeColor="accent3" w:themeShade="BF"/>
          <w:sz w:val="40"/>
          <w:szCs w:val="40"/>
        </w:rPr>
        <w:t>In Park West</w:t>
      </w:r>
    </w:p>
    <w:p w:rsidR="00ED5A98" w:rsidRDefault="00ED5A98" w:rsidP="001D30DC">
      <w:pPr>
        <w:jc w:val="center"/>
        <w:rPr>
          <w:rFonts w:ascii="Cambria" w:hAnsi="Cambria"/>
          <w:color w:val="455673" w:themeColor="accent3" w:themeShade="BF"/>
          <w:sz w:val="40"/>
          <w:szCs w:val="40"/>
        </w:rPr>
      </w:pPr>
      <w:r w:rsidRPr="001D30DC">
        <w:rPr>
          <w:rFonts w:ascii="Cambria" w:hAnsi="Cambria"/>
          <w:noProof/>
          <w:color w:val="455673" w:themeColor="accent3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FB5CF7" wp14:editId="342A48F9">
                <wp:simplePos x="0" y="0"/>
                <wp:positionH relativeFrom="margin">
                  <wp:align>right</wp:align>
                </wp:positionH>
                <wp:positionV relativeFrom="paragraph">
                  <wp:posOffset>2268855</wp:posOffset>
                </wp:positionV>
                <wp:extent cx="5915025" cy="2124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0DC" w:rsidRDefault="001D30DC" w:rsidP="00ED5A98">
                            <w:pPr>
                              <w:jc w:val="center"/>
                            </w:pPr>
                            <w:r>
                              <w:t xml:space="preserve">Newly painted, tiled, and updated 4BR 2.5BA, 2,630 </w:t>
                            </w:r>
                            <w:proofErr w:type="spellStart"/>
                            <w:r>
                              <w:t>sq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  <w:r>
                              <w:t xml:space="preserve"> home in Arlington in Park West.  Not on the market yet, but will be having an Open House this Sunday, March 13 from 1pm -3pm.</w:t>
                            </w:r>
                          </w:p>
                          <w:p w:rsidR="00ED5A98" w:rsidRDefault="001D30DC" w:rsidP="00ED5A98">
                            <w:pPr>
                              <w:jc w:val="center"/>
                            </w:pPr>
                            <w:r>
                              <w:t>Formal Dining Room, Open Flow between Living Room, Breakfast Area and Kitchen.  Kitchen has granite countertops and stainless steel appliances</w:t>
                            </w:r>
                            <w:r w:rsidR="00ED5A98">
                              <w:t>, tiled floor, and a pantry.  Breakfast Area opens onto the patio.  Living Room has wood burning fireplace and built-in shelves.</w:t>
                            </w:r>
                          </w:p>
                          <w:p w:rsidR="00ED5A98" w:rsidRDefault="00ED5A98" w:rsidP="00ED5A98">
                            <w:pPr>
                              <w:jc w:val="center"/>
                            </w:pPr>
                            <w:r>
                              <w:t>Master Suite has lovely bay windows and Master Bath and walk-in closet.  Up the winding staircase, there are three more bedrooms.  The fourth bedroom has built-in shelving and can be used as an office or flex space.</w:t>
                            </w:r>
                          </w:p>
                          <w:p w:rsidR="00ED5A98" w:rsidRDefault="00ED5A98" w:rsidP="00ED5A98">
                            <w:pPr>
                              <w:jc w:val="center"/>
                            </w:pPr>
                            <w:r>
                              <w:t>Contact Kimberly Ritter if interested (843) 693 - 8802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FB5C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178.65pt;width:465.75pt;height:16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" strokecolor="#593470 [1604]">
                <v:textbox>
                  <w:txbxContent>
                    <w:p w:rsidR="001D30DC" w:rsidRDefault="001D30DC" w:rsidP="00ED5A98">
                      <w:pPr>
                        <w:jc w:val="center"/>
                      </w:pPr>
                      <w:r>
                        <w:t xml:space="preserve">Newly painted, tiled, and updated 4BR 2.5BA, 2,630 </w:t>
                      </w:r>
                      <w:proofErr w:type="spellStart"/>
                      <w:r>
                        <w:t>sq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ft</w:t>
                      </w:r>
                      <w:proofErr w:type="spellEnd"/>
                      <w:r>
                        <w:t xml:space="preserve"> home in Arlington in Park West.  Not on the market yet, but will be having an Open House this Sunday, March 13 from 1pm -3pm.</w:t>
                      </w:r>
                    </w:p>
                    <w:p w:rsidR="00ED5A98" w:rsidRDefault="001D30DC" w:rsidP="00ED5A98">
                      <w:pPr>
                        <w:jc w:val="center"/>
                      </w:pPr>
                      <w:r>
                        <w:t>Formal Dining Room, Open Flow between Living Room, Breakfast Area and Kitchen.  Kitchen has granite countertops and stainless steel appliances</w:t>
                      </w:r>
                      <w:r w:rsidR="00ED5A98">
                        <w:t>, tiled floor, and a pantry.  Breakfast Area opens onto the patio.  Living Room has wood burning fireplace and built-in shelves.</w:t>
                      </w:r>
                    </w:p>
                    <w:p w:rsidR="00ED5A98" w:rsidRDefault="00ED5A98" w:rsidP="00ED5A98">
                      <w:pPr>
                        <w:jc w:val="center"/>
                      </w:pPr>
                      <w:r>
                        <w:t>Master Suite has lovely bay windows and Master Bath and walk-in closet.  Up the winding staircase, there are three more bedrooms.  The fourth bedroom has built-in shelving and can be used as an office or flex space.</w:t>
                      </w:r>
                    </w:p>
                    <w:p w:rsidR="00ED5A98" w:rsidRDefault="00ED5A98" w:rsidP="00ED5A98">
                      <w:pPr>
                        <w:jc w:val="center"/>
                      </w:pPr>
                      <w:bookmarkStart w:id="1" w:name="_GoBack"/>
                      <w:bookmarkEnd w:id="1"/>
                      <w:r>
                        <w:t>Contact Kimberly Ritter if interested (843) 693 - 8802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30DC">
        <w:rPr>
          <w:rFonts w:ascii="Cambria" w:hAnsi="Cambria"/>
          <w:noProof/>
          <w:color w:val="5D739A" w:themeColor="accent3"/>
          <w:sz w:val="40"/>
          <w:szCs w:val="40"/>
        </w:rPr>
        <w:drawing>
          <wp:inline distT="0" distB="0" distL="0" distR="0" wp14:anchorId="3C06F855" wp14:editId="7271B4C9">
            <wp:extent cx="2832806" cy="2123696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ving and Breakfa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607" cy="2131044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  <w:r w:rsidR="001D30DC">
        <w:rPr>
          <w:rFonts w:ascii="Cambria" w:hAnsi="Cambria"/>
          <w:noProof/>
          <w:color w:val="5D739A" w:themeColor="accent3"/>
          <w:sz w:val="40"/>
          <w:szCs w:val="40"/>
        </w:rPr>
        <w:drawing>
          <wp:inline distT="0" distB="0" distL="0" distR="0" wp14:anchorId="0F31700B" wp14:editId="76A4148F">
            <wp:extent cx="2818913" cy="211328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tch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420" cy="2121157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</w:p>
    <w:p w:rsidR="00ED5A98" w:rsidRDefault="00ED5A98" w:rsidP="001D30DC">
      <w:pPr>
        <w:jc w:val="center"/>
        <w:rPr>
          <w:rFonts w:ascii="Cambria" w:hAnsi="Cambria"/>
          <w:color w:val="455673" w:themeColor="accent3" w:themeShade="BF"/>
          <w:sz w:val="40"/>
          <w:szCs w:val="40"/>
        </w:rPr>
      </w:pPr>
    </w:p>
    <w:p w:rsidR="001D30DC" w:rsidRPr="001D30DC" w:rsidRDefault="00ED5A98" w:rsidP="001D30DC">
      <w:pPr>
        <w:jc w:val="center"/>
        <w:rPr>
          <w:rFonts w:ascii="Cambria" w:hAnsi="Cambria"/>
          <w:color w:val="455673" w:themeColor="accent3" w:themeShade="BF"/>
          <w:sz w:val="40"/>
          <w:szCs w:val="40"/>
        </w:rPr>
      </w:pPr>
      <w:r>
        <w:rPr>
          <w:rFonts w:ascii="Cambria" w:hAnsi="Cambria"/>
          <w:noProof/>
          <w:color w:val="5D739A" w:themeColor="accent3"/>
          <w:sz w:val="40"/>
          <w:szCs w:val="40"/>
        </w:rPr>
        <w:drawing>
          <wp:inline distT="0" distB="0" distL="0" distR="0">
            <wp:extent cx="2794555" cy="2095319"/>
            <wp:effectExtent l="0" t="0" r="635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sterB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115" cy="2103237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color w:val="5D739A" w:themeColor="accent3"/>
          <w:sz w:val="40"/>
          <w:szCs w:val="40"/>
        </w:rPr>
        <w:drawing>
          <wp:inline distT="0" distB="0" distL="0" distR="0">
            <wp:extent cx="2766905" cy="20751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urth BR Offic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959" cy="2093970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</w:p>
    <w:sectPr w:rsidR="001D30DC" w:rsidRPr="001D30DC" w:rsidSect="001D30DC">
      <w:pgSz w:w="12240" w:h="15840"/>
      <w:pgMar w:top="1440" w:right="1440" w:bottom="1440" w:left="1440" w:header="720" w:footer="720" w:gutter="0"/>
      <w:pgBorders w:offsetFrom="page">
        <w:top w:val="single" w:sz="4" w:space="24" w:color="5D739A" w:themeColor="accent3"/>
        <w:left w:val="single" w:sz="4" w:space="24" w:color="5D739A" w:themeColor="accent3"/>
        <w:bottom w:val="single" w:sz="4" w:space="24" w:color="5D739A" w:themeColor="accent3"/>
        <w:right w:val="single" w:sz="4" w:space="24" w:color="5D739A" w:themeColor="accent3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DC"/>
    <w:rsid w:val="00090329"/>
    <w:rsid w:val="001D30DC"/>
    <w:rsid w:val="00AD309E"/>
    <w:rsid w:val="00D93615"/>
    <w:rsid w:val="00E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3FD2F-A940-4EFD-8B83-FC2873B0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0DC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D30D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Ritter</dc:creator>
  <cp:keywords/>
  <dc:description/>
  <cp:lastModifiedBy>A. Thomas Price</cp:lastModifiedBy>
  <cp:revision>2</cp:revision>
  <cp:lastPrinted>2016-03-10T21:04:00Z</cp:lastPrinted>
  <dcterms:created xsi:type="dcterms:W3CDTF">2016-03-11T11:48:00Z</dcterms:created>
  <dcterms:modified xsi:type="dcterms:W3CDTF">2016-03-11T11:48:00Z</dcterms:modified>
</cp:coreProperties>
</file>