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1E" w:rsidRPr="004B15B1" w:rsidRDefault="005B1C37" w:rsidP="004B15B1">
      <w:pPr>
        <w:jc w:val="center"/>
        <w:rPr>
          <w:rFonts w:ascii="Lucida Calligraphy" w:hAnsi="Lucida Calligraphy"/>
          <w:sz w:val="40"/>
          <w:szCs w:val="40"/>
        </w:rPr>
      </w:pPr>
      <w:r w:rsidRPr="00C50D31">
        <w:rPr>
          <w:b/>
          <w:noProof/>
          <w:color w:val="00B05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3F4D3B" wp14:editId="5B827D3D">
                <wp:simplePos x="0" y="0"/>
                <wp:positionH relativeFrom="column">
                  <wp:posOffset>-333375</wp:posOffset>
                </wp:positionH>
                <wp:positionV relativeFrom="paragraph">
                  <wp:posOffset>-342900</wp:posOffset>
                </wp:positionV>
                <wp:extent cx="7515225" cy="98012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9801225"/>
                        </a:xfrm>
                        <a:prstGeom prst="rect">
                          <a:avLst/>
                        </a:prstGeom>
                        <a:noFill/>
                        <a:ln w="34925" cmpd="thinThick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4769" id="Rectangle 2" o:spid="_x0000_s1026" style="position:absolute;margin-left:-26.25pt;margin-top:-27pt;width:591.75pt;height:77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VtsgIAALgFAAAOAAAAZHJzL2Uyb0RvYy54bWysVE1v2zAMvQ/YfxB0X+14yZoadYqsRYcB&#10;RVu0HXpWZCkWpq9JSpzs14+SHDfrih2G5aCIJvlIPpE8v9gpibbMeWF0gycnJUZMU9MKvW7wt6fr&#10;D3OMfCC6JdJo1uA98/hi8f7deW9rVpnOyJY5BCDa171tcBeCrYvC044p4k+MZRqU3DhFAohuXbSO&#10;9ICuZFGV5aeiN661zlDmPXy9ykq8SPicMxruOPcsINlgyC2k06VzFc9icU7qtSO2E3RIg/xDFooI&#10;DUFHqCsSCNo48QeUEtQZb3g4oUYVhnNBWaoBqpmUr6p57IhlqRYgx9uRJv//YOnt9t4h0Ta4wkgT&#10;BU/0AKQRvZYMVZGe3voarB7tvRskD9dY6447Ff+hCrRLlO5HStkuIAofT2eTWVXNMKKgO5uXkygA&#10;TvHibp0PX5hRKF4a7CB8opJsb3zIpgeTGE2bayElfCe11Khv8MfpWQqgLFQROqGf4C2/JwhvpGij&#10;ebT2br26lA5tSeyF8nM5S88PmfxmpkSAjpRCNXhext+QrtSQdSQjl59uYS9ZTuSBcWARCq5y4Ni/&#10;bIxGKGU6TLKqIy3LScyO4FPHR4/EjdQAGJE5JD9iDwBvY2emBvvoylL7j87l3xLLzqNHimx0GJ2V&#10;0Ma9BSChqiFytj+QlKmJLK1Mu4cecyYPn7f0WsBL3xAf7omDaYO5hA0S7uDg0sCLmuGGUWfcz7e+&#10;R3sYAtBi1MP0Ntj/2BDHMJJfNYzH2WQ6jeOehOnstALBHWtWxxq9UZcGmmICu8rSdI32QR6u3Bn1&#10;DItmGaOCimgKsRtMgzsIlyFvFVhVlC2XyQxG3JJwox8tjeCR1djJT7tn4uzQ7gEm5dYcJp3Ur7o+&#10;20ZPbZabYLhII/HC68A3rIfUOMMqi/vnWE5WLwt38QsAAP//AwBQSwMEFAAGAAgAAAAhACoUwBTf&#10;AAAADQEAAA8AAABkcnMvZG93bnJldi54bWxMj8FOwzAQRO9I/IO1SNxaJ6VBJcSpUCW4ICFh4MDN&#10;ibdJRGxHtpuav2dzorcZ7Wj2TbVPZmQz+jA4KyBfZ8DQtk4PthPw+fG82gELUVmtRmdRwC8G2NfX&#10;V5UqtTvbd5xl7BiV2FAqAX2MU8l5aHs0KqzdhJZuR+eNimR9x7VXZyo3I99k2T03arD0oVcTHnps&#10;f+TJCDBFknN4/Tp+y8m/BUyHpnuRQtzepKdHYBFT/A/Dgk/oUBNT405WBzYKWBWbgqKL2NKoJZHf&#10;5aQaUtvdQwG8rvjlivoPAAD//wMAUEsBAi0AFAAGAAgAAAAhALaDOJL+AAAA4QEAABMAAAAAAAAA&#10;AAAAAAAAAAAAAFtDb250ZW50X1R5cGVzXS54bWxQSwECLQAUAAYACAAAACEAOP0h/9YAAACUAQAA&#10;CwAAAAAAAAAAAAAAAAAvAQAAX3JlbHMvLnJlbHNQSwECLQAUAAYACAAAACEA0BHlbbICAAC4BQAA&#10;DgAAAAAAAAAAAAAAAAAuAgAAZHJzL2Uyb0RvYy54bWxQSwECLQAUAAYACAAAACEAKhTAFN8AAAAN&#10;AQAADwAAAAAAAAAAAAAAAAAMBQAAZHJzL2Rvd25yZXYueG1sUEsFBgAAAAAEAAQA8wAAABgGAAAA&#10;AA==&#10;" filled="f" strokecolor="#00b050" strokeweight="2.75pt">
                <v:stroke linestyle="thinThick"/>
              </v:rect>
            </w:pict>
          </mc:Fallback>
        </mc:AlternateContent>
      </w:r>
      <w:r w:rsidR="004B15B1" w:rsidRPr="004B15B1">
        <w:rPr>
          <w:b/>
          <w:noProof/>
          <w:color w:val="00B050"/>
          <w:sz w:val="42"/>
          <w:szCs w:val="42"/>
        </w:rPr>
        <w:t>National Association of Real Estate Brokers (NAREB)</w:t>
      </w:r>
      <w:r w:rsidR="004B15B1">
        <w:rPr>
          <w:b/>
          <w:color w:val="00B050"/>
          <w:sz w:val="42"/>
          <w:szCs w:val="42"/>
        </w:rPr>
        <w:br/>
      </w:r>
      <w:r w:rsidR="004B15B1" w:rsidRPr="004B15B1">
        <w:rPr>
          <w:b/>
          <w:color w:val="00B050"/>
          <w:sz w:val="42"/>
          <w:szCs w:val="42"/>
        </w:rPr>
        <w:t>Open House Weekend</w:t>
      </w:r>
      <w:r w:rsidR="004B15B1">
        <w:rPr>
          <w:b/>
          <w:color w:val="00B050"/>
          <w:sz w:val="42"/>
          <w:szCs w:val="42"/>
        </w:rPr>
        <w:br/>
      </w:r>
      <w:r w:rsidR="004B15B1">
        <w:rPr>
          <w:rFonts w:ascii="Lucida Calligraphy" w:hAnsi="Lucida Calligraphy"/>
          <w:sz w:val="40"/>
          <w:szCs w:val="40"/>
        </w:rPr>
        <w:t>June 26, 2016</w:t>
      </w:r>
      <w:r w:rsidR="00190B39">
        <w:rPr>
          <w:rFonts w:ascii="Lucida Calligraphy" w:hAnsi="Lucida Calligraphy"/>
          <w:sz w:val="40"/>
          <w:szCs w:val="40"/>
        </w:rPr>
        <w:t xml:space="preserve"> ~ </w:t>
      </w:r>
      <w:r w:rsidR="004B15B1" w:rsidRPr="004B15B1">
        <w:rPr>
          <w:rFonts w:ascii="Lucida Calligraphy" w:hAnsi="Lucida Calligraphy"/>
          <w:sz w:val="40"/>
          <w:szCs w:val="40"/>
        </w:rPr>
        <w:t>2pm-4pm</w:t>
      </w:r>
      <w:r w:rsidR="00190B39">
        <w:rPr>
          <w:rFonts w:ascii="Lucida Calligraphy" w:hAnsi="Lucida Calligraphy"/>
          <w:sz w:val="40"/>
          <w:szCs w:val="40"/>
        </w:rPr>
        <w:br/>
        <w:t>498 Albemarle Road</w:t>
      </w:r>
      <w:bookmarkStart w:id="0" w:name="_GoBack"/>
      <w:bookmarkEnd w:id="0"/>
    </w:p>
    <w:p w:rsidR="00337472" w:rsidRDefault="00B60AB3" w:rsidP="00337472">
      <w:pPr>
        <w:jc w:val="center"/>
      </w:pPr>
      <w:r w:rsidRPr="00B60AB3">
        <w:rPr>
          <w:b/>
          <w:noProof/>
          <w:sz w:val="32"/>
          <w:szCs w:val="32"/>
        </w:rPr>
        <w:drawing>
          <wp:inline distT="0" distB="0" distL="0" distR="0">
            <wp:extent cx="3657599" cy="2743200"/>
            <wp:effectExtent l="114300" t="95250" r="114935" b="95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l Web Sites\cvh_us\N5content\TourPhotos\NAREB-Full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9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8551E" w:rsidTr="0058551E">
        <w:tc>
          <w:tcPr>
            <w:tcW w:w="5395" w:type="dxa"/>
          </w:tcPr>
          <w:p w:rsidR="0058551E" w:rsidRDefault="0058551E" w:rsidP="00B60AB3">
            <w:pPr>
              <w:jc w:val="center"/>
              <w:rPr>
                <w:b/>
                <w:color w:val="1F497D" w:themeColor="text2"/>
                <w:sz w:val="28"/>
                <w:szCs w:val="36"/>
              </w:rPr>
            </w:pPr>
            <w:r w:rsidRPr="00B60AB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F6AE016" wp14:editId="2223A860">
                  <wp:extent cx="2133600" cy="1600200"/>
                  <wp:effectExtent l="76200" t="95250" r="95250" b="952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ll Web Sites\cvh_us\N5content\TourPhotos\NAREB-Full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58551E" w:rsidRDefault="0058551E" w:rsidP="00B60AB3">
            <w:pPr>
              <w:jc w:val="center"/>
              <w:rPr>
                <w:b/>
                <w:color w:val="1F497D" w:themeColor="text2"/>
                <w:sz w:val="28"/>
                <w:szCs w:val="36"/>
              </w:rPr>
            </w:pPr>
            <w:r w:rsidRPr="00B60AB3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C68AE3B" wp14:editId="56F119C6">
                  <wp:extent cx="2133600" cy="1600200"/>
                  <wp:effectExtent l="76200" t="95250" r="95250" b="952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ll Web Sites\cvh_us\N5content\TourPhotos\NAREB-Full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51E" w:rsidTr="0058551E">
        <w:tc>
          <w:tcPr>
            <w:tcW w:w="5395" w:type="dxa"/>
          </w:tcPr>
          <w:p w:rsidR="0058551E" w:rsidRPr="00C50D31" w:rsidRDefault="0058551E" w:rsidP="00190B39">
            <w:pPr>
              <w:jc w:val="center"/>
              <w:rPr>
                <w:b/>
                <w:color w:val="00B050"/>
                <w:sz w:val="28"/>
                <w:szCs w:val="36"/>
              </w:rPr>
            </w:pPr>
            <w:r w:rsidRPr="00C50D31">
              <w:rPr>
                <w:b/>
                <w:color w:val="00B050"/>
                <w:sz w:val="28"/>
                <w:szCs w:val="36"/>
              </w:rPr>
              <w:t>Unit #407</w:t>
            </w:r>
          </w:p>
        </w:tc>
        <w:tc>
          <w:tcPr>
            <w:tcW w:w="5395" w:type="dxa"/>
          </w:tcPr>
          <w:p w:rsidR="0058551E" w:rsidRPr="00C50D31" w:rsidRDefault="0058551E" w:rsidP="00B60AB3">
            <w:pPr>
              <w:jc w:val="center"/>
              <w:rPr>
                <w:b/>
                <w:color w:val="00B050"/>
                <w:sz w:val="28"/>
                <w:szCs w:val="36"/>
              </w:rPr>
            </w:pPr>
            <w:r w:rsidRPr="00C50D31">
              <w:rPr>
                <w:b/>
                <w:color w:val="00B050"/>
                <w:sz w:val="28"/>
                <w:szCs w:val="36"/>
              </w:rPr>
              <w:t>Unit #211</w:t>
            </w:r>
          </w:p>
        </w:tc>
      </w:tr>
      <w:tr w:rsidR="0058551E" w:rsidTr="0058551E">
        <w:tc>
          <w:tcPr>
            <w:tcW w:w="5395" w:type="dxa"/>
          </w:tcPr>
          <w:p w:rsidR="0058551E" w:rsidRPr="00C50D31" w:rsidRDefault="0058551E" w:rsidP="00B60AB3">
            <w:pPr>
              <w:jc w:val="center"/>
              <w:rPr>
                <w:b/>
                <w:color w:val="00B050"/>
                <w:sz w:val="28"/>
                <w:szCs w:val="36"/>
              </w:rPr>
            </w:pPr>
            <w:r w:rsidRPr="00C50D31">
              <w:rPr>
                <w:b/>
                <w:color w:val="00B050"/>
                <w:sz w:val="28"/>
                <w:szCs w:val="36"/>
              </w:rPr>
              <w:t>$384,000</w:t>
            </w:r>
          </w:p>
        </w:tc>
        <w:tc>
          <w:tcPr>
            <w:tcW w:w="5395" w:type="dxa"/>
          </w:tcPr>
          <w:p w:rsidR="0058551E" w:rsidRPr="00C50D31" w:rsidRDefault="0058551E" w:rsidP="00B60AB3">
            <w:pPr>
              <w:jc w:val="center"/>
              <w:rPr>
                <w:b/>
                <w:color w:val="00B050"/>
                <w:sz w:val="28"/>
                <w:szCs w:val="36"/>
              </w:rPr>
            </w:pPr>
            <w:r w:rsidRPr="00C50D31">
              <w:rPr>
                <w:b/>
                <w:color w:val="00B050"/>
                <w:sz w:val="28"/>
                <w:szCs w:val="36"/>
              </w:rPr>
              <w:t>$407,000</w:t>
            </w:r>
          </w:p>
        </w:tc>
      </w:tr>
    </w:tbl>
    <w:p w:rsidR="00580024" w:rsidRDefault="00580024" w:rsidP="00B60AB3">
      <w:pPr>
        <w:jc w:val="center"/>
        <w:rPr>
          <w:sz w:val="36"/>
          <w:szCs w:val="36"/>
        </w:rPr>
      </w:pPr>
    </w:p>
    <w:p w:rsidR="005F516D" w:rsidRPr="0058551E" w:rsidRDefault="0058551E" w:rsidP="00BF163F">
      <w:pPr>
        <w:jc w:val="center"/>
        <w:rPr>
          <w:sz w:val="32"/>
          <w:szCs w:val="36"/>
        </w:rPr>
      </w:pPr>
      <w:r w:rsidRPr="00BF163F">
        <w:rPr>
          <w:b/>
          <w:sz w:val="32"/>
          <w:szCs w:val="36"/>
        </w:rPr>
        <w:t>Terry Seabrook</w:t>
      </w:r>
      <w:r w:rsidR="00BF163F">
        <w:rPr>
          <w:sz w:val="32"/>
          <w:szCs w:val="36"/>
        </w:rPr>
        <w:br/>
      </w:r>
      <w:r w:rsidRPr="00BF163F">
        <w:rPr>
          <w:sz w:val="28"/>
          <w:szCs w:val="36"/>
        </w:rPr>
        <w:t>Mobile 843 607-2490</w:t>
      </w:r>
      <w:r w:rsidR="00BF163F" w:rsidRPr="00BF163F">
        <w:rPr>
          <w:sz w:val="28"/>
          <w:szCs w:val="36"/>
        </w:rPr>
        <w:br/>
      </w:r>
      <w:r w:rsidRPr="00BF163F">
        <w:rPr>
          <w:sz w:val="28"/>
          <w:szCs w:val="36"/>
        </w:rPr>
        <w:t>Office 843 577-2676</w:t>
      </w:r>
      <w:r w:rsidR="00BF163F" w:rsidRPr="00BF163F">
        <w:rPr>
          <w:sz w:val="20"/>
        </w:rPr>
        <w:t xml:space="preserve"> </w:t>
      </w:r>
      <w:r w:rsidR="00BF163F" w:rsidRPr="00BF163F">
        <w:rPr>
          <w:sz w:val="28"/>
          <w:szCs w:val="36"/>
        </w:rPr>
        <w:br/>
      </w:r>
      <w:hyperlink r:id="rId7" w:history="1">
        <w:r w:rsidR="00BF163F" w:rsidRPr="00BF163F">
          <w:rPr>
            <w:rStyle w:val="Hyperlink"/>
            <w:sz w:val="28"/>
            <w:szCs w:val="36"/>
          </w:rPr>
          <w:t>seabrookspace@aol.com</w:t>
        </w:r>
      </w:hyperlink>
      <w:r w:rsidR="00BF163F">
        <w:rPr>
          <w:sz w:val="32"/>
          <w:szCs w:val="36"/>
        </w:rPr>
        <w:br/>
      </w:r>
      <w:r w:rsidR="00BF163F">
        <w:rPr>
          <w:noProof/>
        </w:rPr>
        <w:drawing>
          <wp:inline distT="0" distB="0" distL="0" distR="0" wp14:anchorId="445461EE" wp14:editId="743DD23B">
            <wp:extent cx="3714750" cy="476250"/>
            <wp:effectExtent l="0" t="0" r="0" b="0"/>
            <wp:docPr id="6" name="Picture 6" descr="http://www.charlestonvirtualhomes.com/images/logos/TheSpac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arlestonvirtualhomes.com/images/logos/TheSpace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16D" w:rsidRPr="0058551E" w:rsidSect="00B60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72"/>
    <w:rsid w:val="00190B39"/>
    <w:rsid w:val="0019184D"/>
    <w:rsid w:val="00337472"/>
    <w:rsid w:val="004973C7"/>
    <w:rsid w:val="004B15B1"/>
    <w:rsid w:val="00580024"/>
    <w:rsid w:val="0058551E"/>
    <w:rsid w:val="005B1C37"/>
    <w:rsid w:val="005B7504"/>
    <w:rsid w:val="005F516D"/>
    <w:rsid w:val="006E57B2"/>
    <w:rsid w:val="00B60AB3"/>
    <w:rsid w:val="00B63794"/>
    <w:rsid w:val="00BF163F"/>
    <w:rsid w:val="00C50D31"/>
    <w:rsid w:val="00C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,"/>
  <w15:docId w15:val="{CB9179B2-27FE-458B-8BFF-B8E3343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72"/>
    <w:rPr>
      <w:color w:val="0000FF"/>
      <w:u w:val="single"/>
    </w:rPr>
  </w:style>
  <w:style w:type="table" w:styleId="TableGrid">
    <w:name w:val="Table Grid"/>
    <w:basedOn w:val="TableNormal"/>
    <w:uiPriority w:val="59"/>
    <w:rsid w:val="0058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seabrookspace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40</Words>
  <Characters>248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MNesmith</dc:creator>
  <cp:lastModifiedBy>A. Thomas Price</cp:lastModifiedBy>
  <cp:revision>13</cp:revision>
  <dcterms:created xsi:type="dcterms:W3CDTF">2016-04-28T16:08:00Z</dcterms:created>
  <dcterms:modified xsi:type="dcterms:W3CDTF">2016-06-24T02:00:00Z</dcterms:modified>
</cp:coreProperties>
</file>