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7DDD" w:rsidRDefault="0096700F">
      <w:r>
        <w:rPr>
          <w:noProof/>
        </w:rPr>
        <w:drawing>
          <wp:anchor distT="0" distB="0" distL="114300" distR="114300" simplePos="0" relativeHeight="251664384" behindDoc="0" locked="0" layoutInCell="1" allowOverlap="1" wp14:anchorId="5A8BC5B6" wp14:editId="3F2CB753">
            <wp:simplePos x="0" y="0"/>
            <wp:positionH relativeFrom="column">
              <wp:posOffset>3124200</wp:posOffset>
            </wp:positionH>
            <wp:positionV relativeFrom="paragraph">
              <wp:posOffset>5859780</wp:posOffset>
            </wp:positionV>
            <wp:extent cx="3400425" cy="1646555"/>
            <wp:effectExtent l="0" t="0" r="9525" b="0"/>
            <wp:wrapTopAndBottom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outhwind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1646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6E0">
        <w:rPr>
          <w:noProof/>
        </w:rPr>
        <w:drawing>
          <wp:anchor distT="0" distB="0" distL="114300" distR="114300" simplePos="0" relativeHeight="251662336" behindDoc="0" locked="0" layoutInCell="1" allowOverlap="1" wp14:anchorId="66DD7974" wp14:editId="59893AA5">
            <wp:simplePos x="0" y="0"/>
            <wp:positionH relativeFrom="margin">
              <wp:align>left</wp:align>
            </wp:positionH>
            <wp:positionV relativeFrom="paragraph">
              <wp:posOffset>195580</wp:posOffset>
            </wp:positionV>
            <wp:extent cx="3009900" cy="2178685"/>
            <wp:effectExtent l="0" t="0" r="0" b="0"/>
            <wp:wrapTopAndBottom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odel Home Cypress Grov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17868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6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BAE2D" wp14:editId="6F75ACD7">
                <wp:simplePos x="0" y="0"/>
                <wp:positionH relativeFrom="column">
                  <wp:posOffset>3105150</wp:posOffset>
                </wp:positionH>
                <wp:positionV relativeFrom="paragraph">
                  <wp:posOffset>-33020</wp:posOffset>
                </wp:positionV>
                <wp:extent cx="3467100" cy="59055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5905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C726F" w:rsidRPr="0096700F" w:rsidRDefault="008206E0" w:rsidP="008206E0">
                            <w:pPr>
                              <w:jc w:val="center"/>
                              <w:rPr>
                                <w:rFonts w:ascii="Annual Extended" w:hAnsi="Annual Extended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96700F">
                              <w:rPr>
                                <w:rFonts w:ascii="Annual Extended" w:hAnsi="Annual Extended"/>
                                <w:color w:val="FF0000"/>
                                <w:sz w:val="48"/>
                                <w:szCs w:val="48"/>
                              </w:rPr>
                              <w:t>Now Pre-Selling!</w:t>
                            </w:r>
                          </w:p>
                          <w:p w:rsidR="008206E0" w:rsidRPr="0096700F" w:rsidRDefault="008206E0" w:rsidP="008206E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96700F">
                              <w:rPr>
                                <w:rFonts w:ascii="Bookman Old Style" w:hAnsi="Bookman Old Style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Single Family Homes </w:t>
                            </w:r>
                          </w:p>
                          <w:p w:rsidR="008206E0" w:rsidRPr="0096700F" w:rsidRDefault="008206E0" w:rsidP="008206E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96700F">
                              <w:rPr>
                                <w:rFonts w:ascii="Bookman Old Style" w:hAnsi="Bookman Old Style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from the $180’s</w:t>
                            </w:r>
                          </w:p>
                          <w:p w:rsidR="008206E0" w:rsidRDefault="008206E0" w:rsidP="008206E0">
                            <w:pPr>
                              <w:spacing w:after="0"/>
                              <w:jc w:val="center"/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8206E0" w:rsidRDefault="008206E0" w:rsidP="008206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6 Plans to Choose From</w:t>
                            </w:r>
                          </w:p>
                          <w:p w:rsidR="008206E0" w:rsidRDefault="008206E0" w:rsidP="008206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 xml:space="preserve">1-2 Story 1871Sqft -2431 </w:t>
                            </w:r>
                            <w:proofErr w:type="spellStart"/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Sqft</w:t>
                            </w:r>
                            <w:proofErr w:type="spellEnd"/>
                          </w:p>
                          <w:p w:rsidR="008206E0" w:rsidRDefault="008206E0" w:rsidP="008206E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 xml:space="preserve">3-5 </w:t>
                            </w:r>
                            <w:proofErr w:type="gramStart"/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Bedrooms  *</w:t>
                            </w:r>
                            <w:proofErr w:type="gramEnd"/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 xml:space="preserve">  2 – 3 Baths</w:t>
                            </w:r>
                          </w:p>
                          <w:p w:rsidR="0001523E" w:rsidRDefault="0001523E" w:rsidP="0096700F">
                            <w:p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1523E" w:rsidRPr="0096700F" w:rsidRDefault="0001523E" w:rsidP="0001523E">
                            <w:pPr>
                              <w:spacing w:after="0"/>
                              <w:ind w:left="360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</w:pPr>
                            <w:r w:rsidRPr="0096700F">
                              <w:rPr>
                                <w:rFonts w:ascii="Bookman Old Style" w:hAnsi="Bookman Old Style"/>
                                <w:b/>
                                <w:color w:val="1F3864" w:themeColor="accent5" w:themeShade="80"/>
                                <w:sz w:val="36"/>
                                <w:szCs w:val="36"/>
                              </w:rPr>
                              <w:t>May Incentives:</w:t>
                            </w:r>
                          </w:p>
                          <w:p w:rsidR="0001523E" w:rsidRDefault="0001523E" w:rsidP="0001523E">
                            <w:pPr>
                              <w:spacing w:after="0"/>
                              <w:rPr>
                                <w:rFonts w:ascii="Bookman Old Style" w:hAnsi="Bookman Old Style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01523E" w:rsidRDefault="0001523E" w:rsidP="000152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 w:rsidRPr="0001523E"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2” Blinds Throughout</w:t>
                            </w:r>
                          </w:p>
                          <w:p w:rsidR="008206E0" w:rsidRDefault="0001523E" w:rsidP="000152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Stainless Steel Appliance Pkg</w:t>
                            </w:r>
                            <w:r w:rsidR="0096700F"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01523E" w:rsidRDefault="0001523E" w:rsidP="000152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Community Partners Program up to $7500 grant</w:t>
                            </w:r>
                          </w:p>
                          <w:p w:rsidR="0001523E" w:rsidRDefault="0001523E" w:rsidP="000152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100% USDA Financing avail.</w:t>
                            </w:r>
                          </w:p>
                          <w:p w:rsidR="0096700F" w:rsidRDefault="0096700F" w:rsidP="0001523E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  <w:t>$3000 closing cost with use of preferred Lender and Attorney</w:t>
                            </w:r>
                          </w:p>
                          <w:p w:rsidR="0001523E" w:rsidRPr="0096700F" w:rsidRDefault="0001523E" w:rsidP="0096700F">
                            <w:pPr>
                              <w:spacing w:after="0"/>
                              <w:rPr>
                                <w:rFonts w:ascii="Adelon" w:hAnsi="Adelon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01523E" w:rsidRPr="0096700F" w:rsidRDefault="0001523E" w:rsidP="0001523E">
                            <w:pPr>
                              <w:pStyle w:val="ListParagraph"/>
                              <w:spacing w:after="0"/>
                              <w:jc w:val="center"/>
                              <w:rPr>
                                <w:rFonts w:ascii="Annual Extended" w:hAnsi="Annual Extended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96700F">
                              <w:rPr>
                                <w:rFonts w:ascii="Annual Extended" w:hAnsi="Annual Extended"/>
                                <w:b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Pool Opening Memorial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9BAE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4.5pt;margin-top:-2.6pt;width:273pt;height:4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" fillcolor="white [3201]" stroked="f" strokeweight=".5pt">
                <v:textbox>
                  <w:txbxContent>
                    <w:p w:rsidR="008C726F" w:rsidRPr="0096700F" w:rsidRDefault="008206E0" w:rsidP="008206E0">
                      <w:pPr>
                        <w:jc w:val="center"/>
                        <w:rPr>
                          <w:rFonts w:ascii="Annual Extended" w:hAnsi="Annual Extended"/>
                          <w:color w:val="FF0000"/>
                          <w:sz w:val="48"/>
                          <w:szCs w:val="48"/>
                        </w:rPr>
                      </w:pPr>
                      <w:r w:rsidRPr="0096700F">
                        <w:rPr>
                          <w:rFonts w:ascii="Annual Extended" w:hAnsi="Annual Extended"/>
                          <w:color w:val="FF0000"/>
                          <w:sz w:val="48"/>
                          <w:szCs w:val="48"/>
                        </w:rPr>
                        <w:t>Now Pre-Selling!</w:t>
                      </w:r>
                    </w:p>
                    <w:p w:rsidR="008206E0" w:rsidRPr="0096700F" w:rsidRDefault="008206E0" w:rsidP="008206E0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96700F">
                        <w:rPr>
                          <w:rFonts w:ascii="Bookman Old Style" w:hAnsi="Bookman Old Style"/>
                          <w:b/>
                          <w:color w:val="1F3864" w:themeColor="accent5" w:themeShade="80"/>
                          <w:sz w:val="32"/>
                          <w:szCs w:val="32"/>
                        </w:rPr>
                        <w:t xml:space="preserve">Single Family Homes </w:t>
                      </w:r>
                    </w:p>
                    <w:p w:rsidR="008206E0" w:rsidRPr="0096700F" w:rsidRDefault="008206E0" w:rsidP="008206E0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96700F">
                        <w:rPr>
                          <w:rFonts w:ascii="Bookman Old Style" w:hAnsi="Bookman Old Style"/>
                          <w:b/>
                          <w:color w:val="1F3864" w:themeColor="accent5" w:themeShade="80"/>
                          <w:sz w:val="32"/>
                          <w:szCs w:val="32"/>
                        </w:rPr>
                        <w:t>from the $180’s</w:t>
                      </w:r>
                    </w:p>
                    <w:p w:rsidR="008206E0" w:rsidRDefault="008206E0" w:rsidP="008206E0">
                      <w:pPr>
                        <w:spacing w:after="0"/>
                        <w:jc w:val="center"/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</w:p>
                    <w:p w:rsidR="008206E0" w:rsidRDefault="008206E0" w:rsidP="008206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6 Plans to Choose From</w:t>
                      </w:r>
                    </w:p>
                    <w:p w:rsidR="008206E0" w:rsidRDefault="008206E0" w:rsidP="008206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 xml:space="preserve">1-2 Story 1871Sqft -2431 </w:t>
                      </w:r>
                      <w:proofErr w:type="spellStart"/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Sqft</w:t>
                      </w:r>
                      <w:proofErr w:type="spellEnd"/>
                    </w:p>
                    <w:p w:rsidR="008206E0" w:rsidRDefault="008206E0" w:rsidP="008206E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 xml:space="preserve">3-5 </w:t>
                      </w:r>
                      <w:proofErr w:type="gramStart"/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Bedrooms  *</w:t>
                      </w:r>
                      <w:proofErr w:type="gramEnd"/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 xml:space="preserve">  2 – 3 Baths</w:t>
                      </w:r>
                    </w:p>
                    <w:p w:rsidR="0001523E" w:rsidRDefault="0001523E" w:rsidP="0096700F">
                      <w:p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</w:p>
                    <w:p w:rsidR="0001523E" w:rsidRPr="0096700F" w:rsidRDefault="0001523E" w:rsidP="0001523E">
                      <w:pPr>
                        <w:spacing w:after="0"/>
                        <w:ind w:left="360"/>
                        <w:jc w:val="center"/>
                        <w:rPr>
                          <w:rFonts w:ascii="Bookman Old Style" w:hAnsi="Bookman Old Style"/>
                          <w:b/>
                          <w:color w:val="1F3864" w:themeColor="accent5" w:themeShade="80"/>
                          <w:sz w:val="36"/>
                          <w:szCs w:val="36"/>
                        </w:rPr>
                      </w:pPr>
                      <w:r w:rsidRPr="0096700F">
                        <w:rPr>
                          <w:rFonts w:ascii="Bookman Old Style" w:hAnsi="Bookman Old Style"/>
                          <w:b/>
                          <w:color w:val="1F3864" w:themeColor="accent5" w:themeShade="80"/>
                          <w:sz w:val="36"/>
                          <w:szCs w:val="36"/>
                        </w:rPr>
                        <w:t>May Incentives:</w:t>
                      </w:r>
                    </w:p>
                    <w:p w:rsidR="0001523E" w:rsidRDefault="0001523E" w:rsidP="0001523E">
                      <w:pPr>
                        <w:spacing w:after="0"/>
                        <w:rPr>
                          <w:rFonts w:ascii="Bookman Old Style" w:hAnsi="Bookman Old Style"/>
                          <w:b/>
                          <w:sz w:val="36"/>
                          <w:szCs w:val="36"/>
                        </w:rPr>
                      </w:pPr>
                    </w:p>
                    <w:p w:rsidR="0001523E" w:rsidRDefault="0001523E" w:rsidP="000152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 w:rsidRPr="0001523E"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2” Blinds Throughout</w:t>
                      </w:r>
                    </w:p>
                    <w:p w:rsidR="008206E0" w:rsidRDefault="0001523E" w:rsidP="000152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Stainless Steel Appliance Pkg</w:t>
                      </w:r>
                      <w:r w:rsidR="0096700F"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.</w:t>
                      </w:r>
                    </w:p>
                    <w:p w:rsidR="0001523E" w:rsidRDefault="0001523E" w:rsidP="000152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Community Partners Program up to $7500 grant</w:t>
                      </w:r>
                    </w:p>
                    <w:p w:rsidR="0001523E" w:rsidRDefault="0001523E" w:rsidP="000152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100% USDA Financing avail.</w:t>
                      </w:r>
                    </w:p>
                    <w:p w:rsidR="0096700F" w:rsidRDefault="0096700F" w:rsidP="0001523E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  <w:t>$3000 closing cost with use of preferred Lender and Attorney</w:t>
                      </w:r>
                    </w:p>
                    <w:p w:rsidR="0001523E" w:rsidRPr="0096700F" w:rsidRDefault="0001523E" w:rsidP="0096700F">
                      <w:pPr>
                        <w:spacing w:after="0"/>
                        <w:rPr>
                          <w:rFonts w:ascii="Adelon" w:hAnsi="Adelon"/>
                          <w:b/>
                          <w:sz w:val="32"/>
                          <w:szCs w:val="32"/>
                        </w:rPr>
                      </w:pPr>
                    </w:p>
                    <w:p w:rsidR="0001523E" w:rsidRPr="0096700F" w:rsidRDefault="0001523E" w:rsidP="0001523E">
                      <w:pPr>
                        <w:pStyle w:val="ListParagraph"/>
                        <w:spacing w:after="0"/>
                        <w:jc w:val="center"/>
                        <w:rPr>
                          <w:rFonts w:ascii="Annual Extended" w:hAnsi="Annual Extended"/>
                          <w:b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96700F">
                        <w:rPr>
                          <w:rFonts w:ascii="Annual Extended" w:hAnsi="Annual Extended"/>
                          <w:b/>
                          <w:color w:val="1F3864" w:themeColor="accent5" w:themeShade="80"/>
                          <w:sz w:val="32"/>
                          <w:szCs w:val="32"/>
                        </w:rPr>
                        <w:t xml:space="preserve">Pool Opening Memorial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06E0">
        <w:rPr>
          <w:noProof/>
        </w:rPr>
        <w:drawing>
          <wp:anchor distT="0" distB="0" distL="114300" distR="114300" simplePos="0" relativeHeight="251666432" behindDoc="0" locked="0" layoutInCell="1" allowOverlap="1" wp14:anchorId="1074B2AA" wp14:editId="67F6DAD4">
            <wp:simplePos x="0" y="0"/>
            <wp:positionH relativeFrom="margin">
              <wp:posOffset>57150</wp:posOffset>
            </wp:positionH>
            <wp:positionV relativeFrom="paragraph">
              <wp:posOffset>2576830</wp:posOffset>
            </wp:positionV>
            <wp:extent cx="2990850" cy="2143125"/>
            <wp:effectExtent l="0" t="0" r="0" b="9525"/>
            <wp:wrapTopAndBottom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taged Photo Kitchen 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43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6E0">
        <w:rPr>
          <w:noProof/>
        </w:rPr>
        <w:drawing>
          <wp:anchor distT="0" distB="0" distL="114300" distR="114300" simplePos="0" relativeHeight="251667456" behindDoc="0" locked="0" layoutInCell="1" allowOverlap="1" wp14:anchorId="0435E444" wp14:editId="2282B1BD">
            <wp:simplePos x="0" y="0"/>
            <wp:positionH relativeFrom="margin">
              <wp:posOffset>47625</wp:posOffset>
            </wp:positionH>
            <wp:positionV relativeFrom="paragraph">
              <wp:posOffset>4916805</wp:posOffset>
            </wp:positionV>
            <wp:extent cx="3038475" cy="2228850"/>
            <wp:effectExtent l="0" t="0" r="9525" b="0"/>
            <wp:wrapTopAndBottom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Staged photo living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2228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97DDD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F0" w:rsidRDefault="00325FF0" w:rsidP="008206E0">
      <w:pPr>
        <w:spacing w:after="0" w:line="240" w:lineRule="auto"/>
      </w:pPr>
      <w:r>
        <w:separator/>
      </w:r>
    </w:p>
  </w:endnote>
  <w:endnote w:type="continuationSeparator" w:id="0">
    <w:p w:rsidR="00325FF0" w:rsidRDefault="00325FF0" w:rsidP="00820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nual Extended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delon">
    <w:panose1 w:val="00000500000000000000"/>
    <w:charset w:val="00"/>
    <w:family w:val="auto"/>
    <w:pitch w:val="variable"/>
    <w:sig w:usb0="A00000EF" w:usb1="2000F5C7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23E" w:rsidRPr="0096700F" w:rsidRDefault="0096700F" w:rsidP="0096700F">
    <w:pPr>
      <w:pStyle w:val="Footer"/>
      <w:rPr>
        <w:b/>
        <w:color w:val="1F3864" w:themeColor="accent5" w:themeShade="80"/>
        <w:sz w:val="24"/>
        <w:szCs w:val="24"/>
      </w:rPr>
    </w:pPr>
    <w:r>
      <w:rPr>
        <w:b/>
        <w:noProof/>
        <w:color w:val="4472C4" w:themeColor="accent5"/>
        <w:sz w:val="24"/>
        <w:szCs w:val="24"/>
      </w:rPr>
      <w:drawing>
        <wp:anchor distT="0" distB="0" distL="114300" distR="114300" simplePos="0" relativeHeight="251658240" behindDoc="1" locked="0" layoutInCell="1" allowOverlap="1" wp14:anchorId="3A6B4015" wp14:editId="3F8625FE">
          <wp:simplePos x="0" y="0"/>
          <wp:positionH relativeFrom="column">
            <wp:posOffset>5391150</wp:posOffset>
          </wp:positionH>
          <wp:positionV relativeFrom="paragraph">
            <wp:posOffset>0</wp:posOffset>
          </wp:positionV>
          <wp:extent cx="1343025" cy="100965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qual Housing Opportun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3025" cy="1009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6700F">
      <w:rPr>
        <w:b/>
        <w:color w:val="1F3864" w:themeColor="accent5" w:themeShade="80"/>
        <w:sz w:val="24"/>
        <w:szCs w:val="24"/>
      </w:rPr>
      <w:t>Contact:</w:t>
    </w:r>
  </w:p>
  <w:p w:rsidR="0096700F" w:rsidRPr="0096700F" w:rsidRDefault="0096700F" w:rsidP="0096700F">
    <w:pPr>
      <w:pStyle w:val="Footer"/>
      <w:rPr>
        <w:b/>
        <w:color w:val="1F3864" w:themeColor="accent5" w:themeShade="80"/>
        <w:sz w:val="24"/>
        <w:szCs w:val="24"/>
      </w:rPr>
    </w:pPr>
    <w:r w:rsidRPr="0096700F">
      <w:rPr>
        <w:b/>
        <w:color w:val="1F3864" w:themeColor="accent5" w:themeShade="80"/>
        <w:sz w:val="24"/>
        <w:szCs w:val="24"/>
      </w:rPr>
      <w:t>Vicki Kramer</w:t>
    </w:r>
  </w:p>
  <w:p w:rsidR="0096700F" w:rsidRPr="0096700F" w:rsidRDefault="0096700F" w:rsidP="0096700F">
    <w:pPr>
      <w:pStyle w:val="Footer"/>
      <w:rPr>
        <w:b/>
        <w:color w:val="1F3864" w:themeColor="accent5" w:themeShade="80"/>
        <w:sz w:val="24"/>
        <w:szCs w:val="24"/>
      </w:rPr>
    </w:pPr>
    <w:r w:rsidRPr="0096700F">
      <w:rPr>
        <w:b/>
        <w:color w:val="1F3864" w:themeColor="accent5" w:themeShade="80"/>
        <w:sz w:val="24"/>
        <w:szCs w:val="24"/>
      </w:rPr>
      <w:t>(843) 270-4828</w:t>
    </w:r>
  </w:p>
  <w:p w:rsidR="0096700F" w:rsidRPr="0096700F" w:rsidRDefault="0096700F" w:rsidP="0096700F">
    <w:pPr>
      <w:pStyle w:val="Footer"/>
      <w:rPr>
        <w:b/>
        <w:color w:val="1F3864" w:themeColor="accent5" w:themeShade="80"/>
        <w:sz w:val="24"/>
        <w:szCs w:val="24"/>
      </w:rPr>
    </w:pPr>
    <w:r w:rsidRPr="0096700F">
      <w:rPr>
        <w:b/>
        <w:color w:val="1F3864" w:themeColor="accent5" w:themeShade="80"/>
        <w:sz w:val="24"/>
        <w:szCs w:val="24"/>
      </w:rPr>
      <w:t>Vicki@mysouthwindhome.com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F0" w:rsidRDefault="00325FF0" w:rsidP="008206E0">
      <w:pPr>
        <w:spacing w:after="0" w:line="240" w:lineRule="auto"/>
      </w:pPr>
      <w:r>
        <w:separator/>
      </w:r>
    </w:p>
  </w:footnote>
  <w:footnote w:type="continuationSeparator" w:id="0">
    <w:p w:rsidR="00325FF0" w:rsidRDefault="00325FF0" w:rsidP="00820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E0" w:rsidRPr="008206E0" w:rsidRDefault="008206E0" w:rsidP="008206E0">
    <w:pPr>
      <w:pStyle w:val="Header"/>
      <w:jc w:val="center"/>
      <w:rPr>
        <w:rFonts w:ascii="Annual Extended" w:hAnsi="Annual Extended"/>
        <w:color w:val="002060"/>
        <w:sz w:val="96"/>
        <w:szCs w:val="96"/>
      </w:rPr>
    </w:pPr>
    <w:r w:rsidRPr="008206E0">
      <w:rPr>
        <w:rFonts w:ascii="Annual Extended" w:hAnsi="Annual Extended"/>
        <w:color w:val="002060"/>
        <w:sz w:val="96"/>
        <w:szCs w:val="96"/>
      </w:rPr>
      <w:t>Cypress Grove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2A76CB"/>
    <w:multiLevelType w:val="hybridMultilevel"/>
    <w:tmpl w:val="293C6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84B4F"/>
    <w:multiLevelType w:val="hybridMultilevel"/>
    <w:tmpl w:val="CCE6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441ED"/>
    <w:multiLevelType w:val="hybridMultilevel"/>
    <w:tmpl w:val="E2E272A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7352CDE"/>
    <w:multiLevelType w:val="hybridMultilevel"/>
    <w:tmpl w:val="FD0075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26F"/>
    <w:rsid w:val="0001523E"/>
    <w:rsid w:val="00325FF0"/>
    <w:rsid w:val="00600AAD"/>
    <w:rsid w:val="008206E0"/>
    <w:rsid w:val="008C726F"/>
    <w:rsid w:val="0096700F"/>
    <w:rsid w:val="009E1F8B"/>
    <w:rsid w:val="00B8513E"/>
    <w:rsid w:val="00BB6EAD"/>
    <w:rsid w:val="00E30731"/>
    <w:rsid w:val="00E9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722517"/>
  <w15:chartTrackingRefBased/>
  <w15:docId w15:val="{10F4DD1E-8595-456D-AD71-EEDE72AE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E0"/>
  </w:style>
  <w:style w:type="paragraph" w:styleId="Footer">
    <w:name w:val="footer"/>
    <w:basedOn w:val="Normal"/>
    <w:link w:val="FooterChar"/>
    <w:uiPriority w:val="99"/>
    <w:unhideWhenUsed/>
    <w:rsid w:val="00820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E0"/>
  </w:style>
  <w:style w:type="paragraph" w:styleId="ListParagraph">
    <w:name w:val="List Paragraph"/>
    <w:basedOn w:val="Normal"/>
    <w:uiPriority w:val="34"/>
    <w:qFormat/>
    <w:rsid w:val="00820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Kramer</dc:creator>
  <cp:keywords/>
  <dc:description/>
  <cp:lastModifiedBy>Vicki Kramer</cp:lastModifiedBy>
  <cp:revision>6</cp:revision>
  <dcterms:created xsi:type="dcterms:W3CDTF">2016-05-19T20:33:00Z</dcterms:created>
  <dcterms:modified xsi:type="dcterms:W3CDTF">2016-05-22T20:46:00Z</dcterms:modified>
</cp:coreProperties>
</file>