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472" w:rsidRPr="00580024" w:rsidRDefault="005B1C37" w:rsidP="00337472">
      <w:pPr>
        <w:jc w:val="center"/>
        <w:rPr>
          <w:b/>
          <w:color w:val="1F497D" w:themeColor="text2"/>
          <w:sz w:val="42"/>
          <w:szCs w:val="42"/>
          <w:u w:val="single"/>
        </w:rPr>
      </w:pPr>
      <w:r>
        <w:rPr>
          <w:b/>
          <w:noProof/>
          <w:color w:val="1F497D" w:themeColor="text2"/>
          <w:sz w:val="42"/>
          <w:szCs w:val="42"/>
          <w:u w:val="single"/>
        </w:rPr>
        <mc:AlternateContent>
          <mc:Choice Requires="wps">
            <w:drawing>
              <wp:anchor distT="0" distB="0" distL="114300" distR="114300" simplePos="0" relativeHeight="251659264" behindDoc="1" locked="0" layoutInCell="1" allowOverlap="1">
                <wp:simplePos x="0" y="0"/>
                <wp:positionH relativeFrom="column">
                  <wp:posOffset>-333375</wp:posOffset>
                </wp:positionH>
                <wp:positionV relativeFrom="paragraph">
                  <wp:posOffset>-342900</wp:posOffset>
                </wp:positionV>
                <wp:extent cx="7515225" cy="9801225"/>
                <wp:effectExtent l="19050" t="19050" r="28575" b="28575"/>
                <wp:wrapNone/>
                <wp:docPr id="2" name="Rectangle 2"/>
                <wp:cNvGraphicFramePr/>
                <a:graphic xmlns:a="http://schemas.openxmlformats.org/drawingml/2006/main">
                  <a:graphicData uri="http://schemas.microsoft.com/office/word/2010/wordprocessingShape">
                    <wps:wsp>
                      <wps:cNvSpPr/>
                      <wps:spPr>
                        <a:xfrm>
                          <a:off x="0" y="0"/>
                          <a:ext cx="7515225" cy="9801225"/>
                        </a:xfrm>
                        <a:prstGeom prst="rect">
                          <a:avLst/>
                        </a:prstGeom>
                        <a:solidFill>
                          <a:srgbClr val="FFFF00">
                            <a:alpha val="50000"/>
                          </a:srgbClr>
                        </a:solidFill>
                        <a:ln w="34925" cmpd="thinThick">
                          <a:solidFill>
                            <a:schemeClr val="tx2"/>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BA7C5" id="Rectangle 2" o:spid="_x0000_s1026" style="position:absolute;margin-left:-26.25pt;margin-top:-27pt;width:591.75pt;height:771.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" fillcolor="yellow" strokecolor="#1f497d [3215]" strokeweight="2.75pt">
                <v:fill opacity="32896f"/>
                <v:stroke linestyle="thinThick"/>
              </v:rect>
            </w:pict>
          </mc:Fallback>
        </mc:AlternateContent>
      </w:r>
      <w:r w:rsidR="00337472" w:rsidRPr="00580024">
        <w:rPr>
          <w:b/>
          <w:color w:val="1F497D" w:themeColor="text2"/>
          <w:sz w:val="42"/>
          <w:szCs w:val="42"/>
          <w:u w:val="single"/>
        </w:rPr>
        <w:t>Join Us for the Reactivation of Charleston Chapter of NAREB</w:t>
      </w:r>
    </w:p>
    <w:p w:rsidR="00337472" w:rsidRPr="005B7504" w:rsidRDefault="00337472" w:rsidP="00580024">
      <w:pPr>
        <w:spacing w:after="0" w:line="240" w:lineRule="auto"/>
        <w:jc w:val="center"/>
        <w:rPr>
          <w:rFonts w:ascii="Lucida Calligraphy" w:hAnsi="Lucida Calligraphy"/>
          <w:sz w:val="40"/>
          <w:szCs w:val="40"/>
        </w:rPr>
      </w:pPr>
      <w:r w:rsidRPr="005B7504">
        <w:rPr>
          <w:rFonts w:ascii="Lucida Calligraphy" w:hAnsi="Lucida Calligraphy"/>
          <w:sz w:val="40"/>
          <w:szCs w:val="40"/>
        </w:rPr>
        <w:t>Excellent Networking Opportunities</w:t>
      </w:r>
    </w:p>
    <w:p w:rsidR="00337472" w:rsidRPr="005B7504" w:rsidRDefault="00337472" w:rsidP="00580024">
      <w:pPr>
        <w:spacing w:after="0" w:line="240" w:lineRule="auto"/>
        <w:jc w:val="center"/>
        <w:rPr>
          <w:rFonts w:ascii="Lucida Calligraphy" w:hAnsi="Lucida Calligraphy"/>
          <w:sz w:val="40"/>
          <w:szCs w:val="40"/>
        </w:rPr>
      </w:pPr>
      <w:r w:rsidRPr="005B7504">
        <w:rPr>
          <w:rFonts w:ascii="Lucida Calligraphy" w:hAnsi="Lucida Calligraphy"/>
          <w:sz w:val="40"/>
          <w:szCs w:val="40"/>
        </w:rPr>
        <w:t>&amp;</w:t>
      </w:r>
    </w:p>
    <w:p w:rsidR="00337472" w:rsidRPr="005B7504" w:rsidRDefault="00337472" w:rsidP="00580024">
      <w:pPr>
        <w:spacing w:after="0" w:line="240" w:lineRule="auto"/>
        <w:jc w:val="center"/>
        <w:rPr>
          <w:rFonts w:ascii="Lucida Calligraphy" w:hAnsi="Lucida Calligraphy"/>
          <w:sz w:val="40"/>
          <w:szCs w:val="40"/>
        </w:rPr>
      </w:pPr>
      <w:r w:rsidRPr="005B7504">
        <w:rPr>
          <w:rFonts w:ascii="Lucida Calligraphy" w:hAnsi="Lucida Calligraphy"/>
          <w:sz w:val="40"/>
          <w:szCs w:val="40"/>
        </w:rPr>
        <w:t>A Plethora of Wealth to Enhance Your Business</w:t>
      </w:r>
      <w:bookmarkStart w:id="0" w:name="_GoBack"/>
      <w:bookmarkEnd w:id="0"/>
    </w:p>
    <w:p w:rsidR="00337472" w:rsidRPr="005B7504" w:rsidRDefault="00337472" w:rsidP="00580024">
      <w:pPr>
        <w:spacing w:after="0" w:line="240" w:lineRule="auto"/>
        <w:jc w:val="center"/>
        <w:rPr>
          <w:sz w:val="40"/>
          <w:szCs w:val="40"/>
        </w:rPr>
      </w:pPr>
      <w:r w:rsidRPr="005B7504">
        <w:rPr>
          <w:sz w:val="40"/>
          <w:szCs w:val="40"/>
        </w:rPr>
        <w:t>~</w:t>
      </w:r>
    </w:p>
    <w:p w:rsidR="00337472" w:rsidRDefault="00B60AB3" w:rsidP="00337472">
      <w:pPr>
        <w:jc w:val="center"/>
      </w:pPr>
      <w:r w:rsidRPr="00B60AB3">
        <w:rPr>
          <w:b/>
          <w:noProof/>
          <w:sz w:val="32"/>
          <w:szCs w:val="32"/>
        </w:rPr>
        <w:drawing>
          <wp:inline distT="0" distB="0" distL="0" distR="0">
            <wp:extent cx="2247900" cy="1653895"/>
            <wp:effectExtent l="95250" t="95250" r="95250" b="99060"/>
            <wp:docPr id="1" name="Picture 1" descr="E:\All Web Sites\cvh_us\N5content\TourPhotos\NAREB-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ll Web Sites\cvh_us\N5content\TourPhotos\NAREB-FullColo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4515" cy="1658762"/>
                    </a:xfrm>
                    <a:prstGeom prst="rect">
                      <a:avLst/>
                    </a:prstGeom>
                    <a:noFill/>
                    <a:ln>
                      <a:noFill/>
                    </a:ln>
                    <a:effectLst>
                      <a:outerShdw blurRad="63500" sx="102000" sy="102000" algn="ctr" rotWithShape="0">
                        <a:prstClr val="black">
                          <a:alpha val="40000"/>
                        </a:prstClr>
                      </a:outerShdw>
                    </a:effectLst>
                  </pic:spPr>
                </pic:pic>
              </a:graphicData>
            </a:graphic>
          </wp:inline>
        </w:drawing>
      </w:r>
    </w:p>
    <w:p w:rsidR="00C77582" w:rsidRPr="005B7504" w:rsidRDefault="00580024" w:rsidP="00B60AB3">
      <w:pPr>
        <w:jc w:val="center"/>
        <w:rPr>
          <w:b/>
          <w:color w:val="1F497D" w:themeColor="text2"/>
          <w:sz w:val="28"/>
          <w:szCs w:val="36"/>
        </w:rPr>
      </w:pPr>
      <w:r w:rsidRPr="005B7504">
        <w:rPr>
          <w:b/>
          <w:color w:val="1F497D" w:themeColor="text2"/>
          <w:sz w:val="28"/>
          <w:szCs w:val="36"/>
        </w:rPr>
        <w:t>NAREB was founded in 1947, making it the oldest minority association in America. It was formed out of a need to secure the right to equal housing opportunities regardless of race, creed or color. Since its inception, we have participated in various meaningful challenges and legislative improvements to establish fair housing for all.</w:t>
      </w:r>
    </w:p>
    <w:p w:rsidR="00580024" w:rsidRDefault="00580024" w:rsidP="00B60AB3">
      <w:pPr>
        <w:jc w:val="center"/>
        <w:rPr>
          <w:sz w:val="36"/>
          <w:szCs w:val="36"/>
        </w:rPr>
      </w:pPr>
    </w:p>
    <w:p w:rsidR="00337472" w:rsidRPr="00337472" w:rsidRDefault="00337472" w:rsidP="00B60AB3">
      <w:pPr>
        <w:jc w:val="center"/>
        <w:rPr>
          <w:sz w:val="36"/>
          <w:szCs w:val="36"/>
        </w:rPr>
      </w:pPr>
      <w:r w:rsidRPr="00337472">
        <w:rPr>
          <w:sz w:val="36"/>
          <w:szCs w:val="36"/>
        </w:rPr>
        <w:t>Otranto Library</w:t>
      </w:r>
    </w:p>
    <w:p w:rsidR="00337472" w:rsidRPr="00337472" w:rsidRDefault="00337472" w:rsidP="00B60AB3">
      <w:pPr>
        <w:jc w:val="center"/>
        <w:rPr>
          <w:sz w:val="36"/>
          <w:szCs w:val="36"/>
        </w:rPr>
      </w:pPr>
      <w:r w:rsidRPr="00337472">
        <w:rPr>
          <w:sz w:val="36"/>
          <w:szCs w:val="36"/>
        </w:rPr>
        <w:t>2261 Otra</w:t>
      </w:r>
      <w:r w:rsidR="00B60AB3">
        <w:rPr>
          <w:sz w:val="36"/>
          <w:szCs w:val="36"/>
        </w:rPr>
        <w:t xml:space="preserve">nto Rd, </w:t>
      </w:r>
      <w:r w:rsidRPr="00337472">
        <w:rPr>
          <w:sz w:val="36"/>
          <w:szCs w:val="36"/>
        </w:rPr>
        <w:t>North Charleston, SC  29406</w:t>
      </w:r>
    </w:p>
    <w:p w:rsidR="00337472" w:rsidRDefault="00337472" w:rsidP="00B60AB3">
      <w:pPr>
        <w:jc w:val="center"/>
        <w:rPr>
          <w:sz w:val="36"/>
          <w:szCs w:val="36"/>
        </w:rPr>
      </w:pPr>
      <w:r w:rsidRPr="00337472">
        <w:rPr>
          <w:sz w:val="36"/>
          <w:szCs w:val="36"/>
        </w:rPr>
        <w:t>Friday, May</w:t>
      </w:r>
      <w:r w:rsidR="00C77582">
        <w:rPr>
          <w:sz w:val="36"/>
          <w:szCs w:val="36"/>
        </w:rPr>
        <w:t xml:space="preserve"> </w:t>
      </w:r>
      <w:r w:rsidRPr="00337472">
        <w:rPr>
          <w:sz w:val="36"/>
          <w:szCs w:val="36"/>
        </w:rPr>
        <w:t>13</w:t>
      </w:r>
      <w:r w:rsidRPr="00580024">
        <w:rPr>
          <w:sz w:val="36"/>
          <w:szCs w:val="36"/>
          <w:vertAlign w:val="superscript"/>
        </w:rPr>
        <w:t>th</w:t>
      </w:r>
      <w:r w:rsidR="00580024">
        <w:rPr>
          <w:sz w:val="36"/>
          <w:szCs w:val="36"/>
        </w:rPr>
        <w:t xml:space="preserve"> from</w:t>
      </w:r>
      <w:r w:rsidRPr="00337472">
        <w:rPr>
          <w:sz w:val="36"/>
          <w:szCs w:val="36"/>
        </w:rPr>
        <w:t xml:space="preserve"> 1-3</w:t>
      </w:r>
    </w:p>
    <w:p w:rsidR="00B60AB3" w:rsidRPr="00337472" w:rsidRDefault="00B60AB3" w:rsidP="00337472">
      <w:pPr>
        <w:rPr>
          <w:sz w:val="36"/>
          <w:szCs w:val="36"/>
        </w:rPr>
      </w:pPr>
    </w:p>
    <w:p w:rsidR="00337472" w:rsidRPr="00337472" w:rsidRDefault="00337472" w:rsidP="00B60AB3">
      <w:pPr>
        <w:jc w:val="center"/>
        <w:rPr>
          <w:sz w:val="36"/>
          <w:szCs w:val="36"/>
        </w:rPr>
      </w:pPr>
      <w:r w:rsidRPr="00337472">
        <w:rPr>
          <w:sz w:val="36"/>
          <w:szCs w:val="36"/>
        </w:rPr>
        <w:t>CONTACT INFO</w:t>
      </w:r>
    </w:p>
    <w:p w:rsidR="00337472" w:rsidRPr="00337472" w:rsidRDefault="00B63794" w:rsidP="00B60AB3">
      <w:pPr>
        <w:jc w:val="center"/>
        <w:rPr>
          <w:sz w:val="36"/>
          <w:szCs w:val="36"/>
        </w:rPr>
      </w:pPr>
      <w:hyperlink r:id="rId5" w:history="1">
        <w:r w:rsidR="00337472" w:rsidRPr="00337472">
          <w:rPr>
            <w:rStyle w:val="Hyperlink"/>
            <w:sz w:val="36"/>
            <w:szCs w:val="36"/>
          </w:rPr>
          <w:t>chsnareb@gmail.com</w:t>
        </w:r>
      </w:hyperlink>
    </w:p>
    <w:p w:rsidR="00337472" w:rsidRPr="00337472" w:rsidRDefault="00337472" w:rsidP="00B60AB3">
      <w:pPr>
        <w:jc w:val="center"/>
        <w:rPr>
          <w:sz w:val="36"/>
          <w:szCs w:val="36"/>
        </w:rPr>
      </w:pPr>
      <w:r w:rsidRPr="00337472">
        <w:rPr>
          <w:sz w:val="36"/>
          <w:szCs w:val="36"/>
        </w:rPr>
        <w:t>Mattie Nesmith-2016 President</w:t>
      </w:r>
    </w:p>
    <w:p w:rsidR="005F516D" w:rsidRPr="00B60AB3" w:rsidRDefault="00337472" w:rsidP="00B60AB3">
      <w:pPr>
        <w:jc w:val="center"/>
        <w:rPr>
          <w:sz w:val="36"/>
          <w:szCs w:val="36"/>
        </w:rPr>
      </w:pPr>
      <w:r w:rsidRPr="00337472">
        <w:rPr>
          <w:sz w:val="36"/>
          <w:szCs w:val="36"/>
        </w:rPr>
        <w:t>(843) 452.3779</w:t>
      </w:r>
    </w:p>
    <w:sectPr w:rsidR="005F516D" w:rsidRPr="00B60AB3" w:rsidSect="00B60A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72"/>
    <w:rsid w:val="0019184D"/>
    <w:rsid w:val="00337472"/>
    <w:rsid w:val="00580024"/>
    <w:rsid w:val="005B1C37"/>
    <w:rsid w:val="005B7504"/>
    <w:rsid w:val="005F516D"/>
    <w:rsid w:val="006E57B2"/>
    <w:rsid w:val="00B60AB3"/>
    <w:rsid w:val="00B63794"/>
    <w:rsid w:val="00C7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yellow"/>
      <o:colormenu v:ext="edit" fillcolor="none"/>
    </o:shapedefaults>
    <o:shapelayout v:ext="edit">
      <o:idmap v:ext="edit" data="1"/>
    </o:shapelayout>
  </w:shapeDefaults>
  <w:decimalSymbol w:val="."/>
  <w:listSeparator w:val=","/>
  <w15:docId w15:val="{CB9179B2-27FE-458B-8BFF-B8E3343C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snareb@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MNesmith</dc:creator>
  <cp:lastModifiedBy>A. Thomas Price</cp:lastModifiedBy>
  <cp:revision>7</cp:revision>
  <dcterms:created xsi:type="dcterms:W3CDTF">2016-04-28T16:08:00Z</dcterms:created>
  <dcterms:modified xsi:type="dcterms:W3CDTF">2016-04-28T17:02:00Z</dcterms:modified>
</cp:coreProperties>
</file>