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3E09B" w14:textId="20881954" w:rsidR="004D07BD" w:rsidRDefault="004D07BD" w:rsidP="00A47F3A">
      <w:pPr>
        <w:shd w:val="clear" w:color="auto" w:fill="FFFFFF"/>
        <w:spacing w:after="0" w:line="240" w:lineRule="auto"/>
        <w:rPr>
          <w:rFonts w:asciiTheme="majorHAnsi" w:eastAsia="Times New Roman" w:hAnsiTheme="majorHAnsi" w:cs="Arial"/>
          <w:color w:val="222222"/>
          <w:sz w:val="24"/>
          <w:szCs w:val="24"/>
        </w:rPr>
      </w:pPr>
    </w:p>
    <w:p w14:paraId="20407180" w14:textId="634F0800" w:rsidR="00BB591C" w:rsidRDefault="00BB591C" w:rsidP="00A47F3A">
      <w:pPr>
        <w:shd w:val="clear" w:color="auto" w:fill="FFFFFF"/>
        <w:spacing w:after="0" w:line="240" w:lineRule="auto"/>
        <w:rPr>
          <w:rFonts w:asciiTheme="majorHAnsi" w:eastAsia="Times New Roman" w:hAnsiTheme="majorHAnsi" w:cs="Arial"/>
          <w:color w:val="222222"/>
          <w:sz w:val="24"/>
          <w:szCs w:val="24"/>
        </w:rPr>
      </w:pPr>
    </w:p>
    <w:p w14:paraId="69F2D34C" w14:textId="77777777" w:rsidR="00BB591C" w:rsidRDefault="00BB591C" w:rsidP="00A47F3A">
      <w:pPr>
        <w:shd w:val="clear" w:color="auto" w:fill="FFFFFF"/>
        <w:spacing w:after="0" w:line="240" w:lineRule="auto"/>
        <w:rPr>
          <w:rFonts w:asciiTheme="majorHAnsi" w:eastAsia="Times New Roman" w:hAnsiTheme="majorHAnsi" w:cs="Arial"/>
          <w:color w:val="222222"/>
          <w:sz w:val="24"/>
          <w:szCs w:val="24"/>
        </w:rPr>
      </w:pPr>
    </w:p>
    <w:p w14:paraId="2BEAF595" w14:textId="77777777" w:rsidR="00F3316D" w:rsidRDefault="00F3316D" w:rsidP="00A47F3A">
      <w:pPr>
        <w:shd w:val="clear" w:color="auto" w:fill="FFFFFF"/>
        <w:spacing w:after="0" w:line="240" w:lineRule="auto"/>
        <w:rPr>
          <w:rFonts w:eastAsia="Times New Roman" w:cstheme="minorHAnsi"/>
          <w:color w:val="222222"/>
          <w:sz w:val="24"/>
          <w:szCs w:val="24"/>
        </w:rPr>
      </w:pPr>
    </w:p>
    <w:p w14:paraId="6D926B4C" w14:textId="77777777" w:rsidR="00F3316D" w:rsidRDefault="00F3316D" w:rsidP="00A47F3A">
      <w:pPr>
        <w:shd w:val="clear" w:color="auto" w:fill="FFFFFF"/>
        <w:spacing w:after="0" w:line="240" w:lineRule="auto"/>
        <w:rPr>
          <w:rFonts w:eastAsia="Times New Roman" w:cstheme="minorHAnsi"/>
          <w:color w:val="222222"/>
          <w:sz w:val="24"/>
          <w:szCs w:val="24"/>
        </w:rPr>
      </w:pPr>
    </w:p>
    <w:p w14:paraId="057B90A9" w14:textId="77777777" w:rsidR="00F3316D" w:rsidRDefault="00F3316D" w:rsidP="00A47F3A">
      <w:pPr>
        <w:shd w:val="clear" w:color="auto" w:fill="FFFFFF"/>
        <w:spacing w:after="0" w:line="240" w:lineRule="auto"/>
        <w:rPr>
          <w:rFonts w:eastAsia="Times New Roman" w:cstheme="minorHAnsi"/>
          <w:color w:val="222222"/>
          <w:sz w:val="24"/>
          <w:szCs w:val="24"/>
        </w:rPr>
      </w:pPr>
    </w:p>
    <w:p w14:paraId="09EC7F3E" w14:textId="57A28D3F" w:rsidR="004D07BD" w:rsidRDefault="00853E9F" w:rsidP="79F50C38">
      <w:pPr>
        <w:shd w:val="clear" w:color="auto" w:fill="FFFFFF" w:themeFill="background1"/>
        <w:spacing w:after="0" w:line="240" w:lineRule="auto"/>
        <w:rPr>
          <w:rFonts w:eastAsia="Times New Roman"/>
          <w:color w:val="222222"/>
          <w:sz w:val="24"/>
          <w:szCs w:val="24"/>
        </w:rPr>
      </w:pPr>
      <w:r>
        <w:rPr>
          <w:rFonts w:eastAsia="Times New Roman"/>
          <w:color w:val="222222"/>
          <w:sz w:val="24"/>
          <w:szCs w:val="24"/>
        </w:rPr>
        <w:t xml:space="preserve">The Brokerage, LLC </w:t>
      </w:r>
      <w:r w:rsidR="79F50C38" w:rsidRPr="79F50C38">
        <w:rPr>
          <w:rFonts w:eastAsia="Times New Roman"/>
          <w:color w:val="222222"/>
          <w:sz w:val="24"/>
          <w:szCs w:val="24"/>
        </w:rPr>
        <w:t>has been named one of the 40 high-growth companies in South Carolina for 202</w:t>
      </w:r>
      <w:r w:rsidR="006B3D3A">
        <w:rPr>
          <w:rFonts w:eastAsia="Times New Roman"/>
          <w:color w:val="222222"/>
          <w:sz w:val="24"/>
          <w:szCs w:val="24"/>
        </w:rPr>
        <w:t>2</w:t>
      </w:r>
      <w:r w:rsidR="79F50C38" w:rsidRPr="79F50C38">
        <w:rPr>
          <w:rFonts w:eastAsia="Times New Roman"/>
          <w:color w:val="222222"/>
          <w:sz w:val="24"/>
          <w:szCs w:val="24"/>
        </w:rPr>
        <w:t xml:space="preserve"> by SC Biz News.</w:t>
      </w:r>
    </w:p>
    <w:p w14:paraId="12117E1C" w14:textId="77777777" w:rsidR="00853E9F" w:rsidRDefault="00853E9F" w:rsidP="79F50C38">
      <w:pPr>
        <w:shd w:val="clear" w:color="auto" w:fill="FFFFFF" w:themeFill="background1"/>
        <w:spacing w:after="0" w:line="240" w:lineRule="auto"/>
        <w:rPr>
          <w:rFonts w:eastAsia="Times New Roman"/>
          <w:color w:val="222222"/>
          <w:sz w:val="24"/>
          <w:szCs w:val="24"/>
        </w:rPr>
      </w:pPr>
    </w:p>
    <w:p w14:paraId="441FB1F1" w14:textId="4954F322" w:rsidR="00853E9F" w:rsidRPr="003173BC" w:rsidRDefault="00853E9F" w:rsidP="79F50C38">
      <w:pPr>
        <w:shd w:val="clear" w:color="auto" w:fill="FFFFFF" w:themeFill="background1"/>
        <w:spacing w:after="0" w:line="240" w:lineRule="auto"/>
        <w:rPr>
          <w:rFonts w:eastAsia="Times New Roman"/>
          <w:color w:val="222222"/>
          <w:sz w:val="24"/>
          <w:szCs w:val="24"/>
        </w:rPr>
      </w:pPr>
      <w:r>
        <w:rPr>
          <w:rFonts w:eastAsia="Times New Roman"/>
          <w:color w:val="222222"/>
          <w:sz w:val="24"/>
          <w:szCs w:val="24"/>
        </w:rPr>
        <w:t>The Brokerage is a Residential and Commercial Real Estate Company as well as a Business Brokerage. Co-founded in 2019 by David Seay and L. John Teffeau, the company trains agents on how to offer expanded services to clients as well as how to invest in real estate using a proprietary personal growth and p</w:t>
      </w:r>
      <w:r w:rsidR="00071072">
        <w:rPr>
          <w:rFonts w:eastAsia="Times New Roman"/>
          <w:color w:val="222222"/>
          <w:sz w:val="24"/>
          <w:szCs w:val="24"/>
        </w:rPr>
        <w:t>rofessional development program promoting mentorship.</w:t>
      </w:r>
      <w:bookmarkStart w:id="0" w:name="_GoBack"/>
      <w:bookmarkEnd w:id="0"/>
    </w:p>
    <w:p w14:paraId="50DA1456" w14:textId="77777777" w:rsidR="004D07BD" w:rsidRPr="003173BC" w:rsidRDefault="004D07BD" w:rsidP="00A47F3A">
      <w:pPr>
        <w:shd w:val="clear" w:color="auto" w:fill="FFFFFF"/>
        <w:spacing w:after="0" w:line="240" w:lineRule="auto"/>
        <w:rPr>
          <w:rFonts w:eastAsia="Times New Roman" w:cstheme="minorHAnsi"/>
          <w:color w:val="222222"/>
          <w:sz w:val="24"/>
          <w:szCs w:val="24"/>
        </w:rPr>
      </w:pPr>
    </w:p>
    <w:p w14:paraId="594B0487" w14:textId="15875CD1" w:rsidR="00A47F3A" w:rsidRDefault="00D72B84" w:rsidP="79F50C38">
      <w:pPr>
        <w:shd w:val="clear" w:color="auto" w:fill="FFFFFF" w:themeFill="background1"/>
        <w:spacing w:after="0" w:line="240" w:lineRule="auto"/>
        <w:rPr>
          <w:rFonts w:eastAsia="Times New Roman"/>
          <w:color w:val="222222"/>
          <w:sz w:val="24"/>
          <w:szCs w:val="24"/>
        </w:rPr>
      </w:pPr>
      <w:r w:rsidRPr="79F50C38">
        <w:rPr>
          <w:rFonts w:eastAsia="Times New Roman"/>
          <w:color w:val="222222"/>
          <w:sz w:val="24"/>
          <w:szCs w:val="24"/>
        </w:rPr>
        <w:t>Twenty large companies and twenty small companies</w:t>
      </w:r>
      <w:r w:rsidR="00A47F3A" w:rsidRPr="79F50C38">
        <w:rPr>
          <w:rFonts w:eastAsia="Times New Roman"/>
          <w:color w:val="222222"/>
          <w:sz w:val="24"/>
          <w:szCs w:val="24"/>
        </w:rPr>
        <w:t xml:space="preserve"> </w:t>
      </w:r>
      <w:r w:rsidR="003A56CD" w:rsidRPr="79F50C38">
        <w:rPr>
          <w:rFonts w:eastAsia="Times New Roman"/>
          <w:color w:val="222222"/>
          <w:sz w:val="24"/>
          <w:szCs w:val="24"/>
        </w:rPr>
        <w:t xml:space="preserve">have </w:t>
      </w:r>
      <w:r w:rsidR="006970D0" w:rsidRPr="79F50C38">
        <w:rPr>
          <w:rFonts w:eastAsia="Times New Roman"/>
          <w:color w:val="222222"/>
          <w:sz w:val="24"/>
          <w:szCs w:val="24"/>
        </w:rPr>
        <w:t xml:space="preserve">been </w:t>
      </w:r>
      <w:r w:rsidR="003A56CD" w:rsidRPr="79F50C38">
        <w:rPr>
          <w:rFonts w:eastAsia="Times New Roman"/>
          <w:color w:val="222222"/>
          <w:sz w:val="24"/>
          <w:szCs w:val="24"/>
        </w:rPr>
        <w:t xml:space="preserve">named to the </w:t>
      </w:r>
      <w:r w:rsidR="004D1A4C" w:rsidRPr="79F50C38">
        <w:rPr>
          <w:color w:val="000000"/>
          <w:sz w:val="24"/>
          <w:szCs w:val="24"/>
          <w:shd w:val="clear" w:color="auto" w:fill="FFFFFF"/>
        </w:rPr>
        <w:t>statewide</w:t>
      </w:r>
      <w:r w:rsidR="004D1A4C" w:rsidRPr="79F50C38">
        <w:rPr>
          <w:sz w:val="24"/>
          <w:szCs w:val="24"/>
        </w:rPr>
        <w:t xml:space="preserve"> </w:t>
      </w:r>
      <w:r w:rsidR="003A56CD" w:rsidRPr="79F50C38">
        <w:rPr>
          <w:color w:val="000000"/>
          <w:sz w:val="24"/>
          <w:szCs w:val="24"/>
          <w:shd w:val="clear" w:color="auto" w:fill="FFFFFF"/>
        </w:rPr>
        <w:t xml:space="preserve">list </w:t>
      </w:r>
      <w:r w:rsidR="004D1A4C" w:rsidRPr="79F50C38">
        <w:rPr>
          <w:color w:val="000000"/>
          <w:sz w:val="24"/>
          <w:szCs w:val="24"/>
          <w:shd w:val="clear" w:color="auto" w:fill="FFFFFF"/>
        </w:rPr>
        <w:t xml:space="preserve">presented </w:t>
      </w:r>
      <w:r w:rsidRPr="79F50C38">
        <w:rPr>
          <w:color w:val="000000"/>
          <w:sz w:val="24"/>
          <w:szCs w:val="24"/>
          <w:shd w:val="clear" w:color="auto" w:fill="FFFFFF"/>
        </w:rPr>
        <w:t xml:space="preserve">annually </w:t>
      </w:r>
      <w:r w:rsidR="004D1A4C" w:rsidRPr="79F50C38">
        <w:rPr>
          <w:color w:val="000000"/>
          <w:sz w:val="24"/>
          <w:szCs w:val="24"/>
          <w:shd w:val="clear" w:color="auto" w:fill="FFFFFF"/>
        </w:rPr>
        <w:t>by</w:t>
      </w:r>
      <w:r w:rsidR="004D1A4C" w:rsidRPr="79F50C38">
        <w:rPr>
          <w:rStyle w:val="apple-converted-space"/>
          <w:color w:val="000000"/>
          <w:sz w:val="24"/>
          <w:szCs w:val="24"/>
          <w:shd w:val="clear" w:color="auto" w:fill="FFFFFF"/>
        </w:rPr>
        <w:t> </w:t>
      </w:r>
      <w:hyperlink r:id="rId12" w:history="1">
        <w:r w:rsidR="004D1A4C" w:rsidRPr="79F50C38">
          <w:rPr>
            <w:rStyle w:val="Hyperlink"/>
            <w:color w:val="000099"/>
            <w:sz w:val="24"/>
            <w:szCs w:val="24"/>
            <w:bdr w:val="none" w:sz="0" w:space="0" w:color="auto" w:frame="1"/>
            <w:shd w:val="clear" w:color="auto" w:fill="FFFFFF"/>
          </w:rPr>
          <w:t>SC Biz News</w:t>
        </w:r>
      </w:hyperlink>
      <w:r w:rsidR="003A56CD" w:rsidRPr="79F50C38">
        <w:rPr>
          <w:color w:val="000000"/>
          <w:sz w:val="24"/>
          <w:szCs w:val="24"/>
          <w:shd w:val="clear" w:color="auto" w:fill="FFFFFF"/>
        </w:rPr>
        <w:t>. This honor</w:t>
      </w:r>
      <w:r w:rsidRPr="79F50C38">
        <w:rPr>
          <w:color w:val="000000"/>
          <w:sz w:val="24"/>
          <w:szCs w:val="24"/>
          <w:shd w:val="clear" w:color="auto" w:fill="FFFFFF"/>
        </w:rPr>
        <w:t xml:space="preserve"> recognizes the state’s high-growth</w:t>
      </w:r>
      <w:r w:rsidR="004D1A4C" w:rsidRPr="79F50C38">
        <w:rPr>
          <w:color w:val="000000"/>
          <w:sz w:val="24"/>
          <w:szCs w:val="24"/>
          <w:shd w:val="clear" w:color="auto" w:fill="FFFFFF"/>
        </w:rPr>
        <w:t xml:space="preserve"> companies</w:t>
      </w:r>
      <w:r w:rsidR="00A47F3A" w:rsidRPr="79F50C38">
        <w:rPr>
          <w:rFonts w:eastAsia="Times New Roman"/>
          <w:color w:val="222222"/>
          <w:sz w:val="24"/>
          <w:szCs w:val="24"/>
        </w:rPr>
        <w:t xml:space="preserve"> based on both dollar and percentage increases in revenue from 20</w:t>
      </w:r>
      <w:r w:rsidR="006B3D3A">
        <w:rPr>
          <w:rFonts w:eastAsia="Times New Roman"/>
          <w:color w:val="222222"/>
          <w:sz w:val="24"/>
          <w:szCs w:val="24"/>
        </w:rPr>
        <w:t>20</w:t>
      </w:r>
      <w:r w:rsidR="00A47F3A" w:rsidRPr="79F50C38">
        <w:rPr>
          <w:rFonts w:eastAsia="Times New Roman"/>
          <w:color w:val="222222"/>
          <w:sz w:val="24"/>
          <w:szCs w:val="24"/>
        </w:rPr>
        <w:t>-202</w:t>
      </w:r>
      <w:r w:rsidR="006B3D3A">
        <w:rPr>
          <w:rFonts w:eastAsia="Times New Roman"/>
          <w:color w:val="222222"/>
          <w:sz w:val="24"/>
          <w:szCs w:val="24"/>
        </w:rPr>
        <w:t>1</w:t>
      </w:r>
      <w:r w:rsidR="00A47F3A" w:rsidRPr="79F50C38">
        <w:rPr>
          <w:rFonts w:eastAsia="Times New Roman"/>
          <w:color w:val="222222"/>
          <w:sz w:val="24"/>
          <w:szCs w:val="24"/>
        </w:rPr>
        <w:t>.</w:t>
      </w:r>
    </w:p>
    <w:p w14:paraId="2DF98E5A" w14:textId="77777777" w:rsidR="004D07BD" w:rsidRPr="003173BC" w:rsidRDefault="004D07BD" w:rsidP="009A02DE">
      <w:pPr>
        <w:shd w:val="clear" w:color="auto" w:fill="FFFFFF"/>
        <w:spacing w:after="0" w:line="240" w:lineRule="auto"/>
        <w:rPr>
          <w:rFonts w:eastAsia="Times New Roman" w:cstheme="minorHAnsi"/>
          <w:color w:val="222222"/>
          <w:sz w:val="24"/>
          <w:szCs w:val="24"/>
        </w:rPr>
      </w:pPr>
    </w:p>
    <w:p w14:paraId="59D6EE55" w14:textId="77777777" w:rsidR="00371E9D" w:rsidRPr="003173BC" w:rsidRDefault="00D72B84" w:rsidP="00D72B84">
      <w:pPr>
        <w:shd w:val="clear" w:color="auto" w:fill="FFFFFF"/>
        <w:spacing w:after="0" w:line="240" w:lineRule="auto"/>
        <w:rPr>
          <w:rFonts w:eastAsia="Times New Roman" w:cstheme="minorHAnsi"/>
          <w:color w:val="222222"/>
          <w:sz w:val="24"/>
          <w:szCs w:val="24"/>
        </w:rPr>
      </w:pPr>
      <w:r w:rsidRPr="003173BC">
        <w:rPr>
          <w:rFonts w:eastAsia="Times New Roman" w:cstheme="minorHAnsi"/>
          <w:color w:val="222222"/>
          <w:sz w:val="24"/>
          <w:szCs w:val="24"/>
        </w:rPr>
        <w:t xml:space="preserve">In order to qualify for the Roaring </w:t>
      </w:r>
      <w:r w:rsidR="00371E9D" w:rsidRPr="003173BC">
        <w:rPr>
          <w:rFonts w:eastAsia="Times New Roman" w:cstheme="minorHAnsi"/>
          <w:color w:val="222222"/>
          <w:sz w:val="24"/>
          <w:szCs w:val="24"/>
        </w:rPr>
        <w:t>Twenties</w:t>
      </w:r>
      <w:r w:rsidRPr="003173BC">
        <w:rPr>
          <w:rFonts w:eastAsia="Times New Roman" w:cstheme="minorHAnsi"/>
          <w:color w:val="222222"/>
          <w:sz w:val="24"/>
          <w:szCs w:val="24"/>
        </w:rPr>
        <w:t xml:space="preserve"> designation, companies must </w:t>
      </w:r>
      <w:r w:rsidR="00C650C7" w:rsidRPr="003173BC">
        <w:rPr>
          <w:rFonts w:eastAsia="Times New Roman" w:cstheme="minorHAnsi"/>
          <w:color w:val="222222"/>
          <w:sz w:val="24"/>
          <w:szCs w:val="24"/>
        </w:rPr>
        <w:t>have a physical presence</w:t>
      </w:r>
      <w:r w:rsidR="00371E9D" w:rsidRPr="003173BC">
        <w:rPr>
          <w:rFonts w:eastAsia="Times New Roman" w:cstheme="minorHAnsi"/>
          <w:color w:val="222222"/>
          <w:sz w:val="24"/>
          <w:szCs w:val="24"/>
        </w:rPr>
        <w:t xml:space="preserve"> in South Carolina and be a for-profit entity or a nonprofit organization (EXCEPT FOR: government entities and charitable organizations, including 501(c)3 organizations.  These types of nonprofits are not eligible)</w:t>
      </w:r>
      <w:r w:rsidRPr="003173BC">
        <w:rPr>
          <w:rFonts w:eastAsia="Times New Roman" w:cstheme="minorHAnsi"/>
          <w:color w:val="222222"/>
          <w:sz w:val="24"/>
          <w:szCs w:val="24"/>
        </w:rPr>
        <w:t xml:space="preserve">. </w:t>
      </w:r>
    </w:p>
    <w:p w14:paraId="25821257" w14:textId="77777777" w:rsidR="00371E9D" w:rsidRPr="003173BC" w:rsidRDefault="00371E9D" w:rsidP="00D72B84">
      <w:pPr>
        <w:shd w:val="clear" w:color="auto" w:fill="FFFFFF"/>
        <w:spacing w:after="0" w:line="240" w:lineRule="auto"/>
        <w:rPr>
          <w:rFonts w:eastAsia="Times New Roman" w:cstheme="minorHAnsi"/>
          <w:color w:val="222222"/>
          <w:sz w:val="24"/>
          <w:szCs w:val="24"/>
        </w:rPr>
      </w:pPr>
    </w:p>
    <w:p w14:paraId="0A0656D2" w14:textId="10B777F1" w:rsidR="00D72B84" w:rsidRPr="003173BC" w:rsidRDefault="79F50C38" w:rsidP="79F50C38">
      <w:pPr>
        <w:shd w:val="clear" w:color="auto" w:fill="FFFFFF" w:themeFill="background1"/>
        <w:spacing w:after="0" w:line="240" w:lineRule="auto"/>
        <w:rPr>
          <w:rFonts w:eastAsia="Times New Roman"/>
          <w:color w:val="222222"/>
          <w:sz w:val="24"/>
          <w:szCs w:val="24"/>
        </w:rPr>
      </w:pPr>
      <w:r w:rsidRPr="79F50C38">
        <w:rPr>
          <w:rFonts w:eastAsia="Times New Roman"/>
          <w:color w:val="222222"/>
          <w:sz w:val="24"/>
          <w:szCs w:val="24"/>
        </w:rPr>
        <w:t>Company size was determined by gross revenue: A small company was considered as having $10 million and under in revenue. Large companies were classified as having over $10 million in revenue. Small companies must have had revenues of at least $500,000 each year for the years 201</w:t>
      </w:r>
      <w:r w:rsidR="00F676D1">
        <w:rPr>
          <w:rFonts w:eastAsia="Times New Roman"/>
          <w:color w:val="222222"/>
          <w:sz w:val="24"/>
          <w:szCs w:val="24"/>
        </w:rPr>
        <w:t>9</w:t>
      </w:r>
      <w:r w:rsidRPr="79F50C38">
        <w:rPr>
          <w:rFonts w:eastAsia="Times New Roman"/>
          <w:color w:val="222222"/>
          <w:sz w:val="24"/>
          <w:szCs w:val="24"/>
        </w:rPr>
        <w:t>, 20</w:t>
      </w:r>
      <w:r w:rsidR="00F676D1">
        <w:rPr>
          <w:rFonts w:eastAsia="Times New Roman"/>
          <w:color w:val="222222"/>
          <w:sz w:val="24"/>
          <w:szCs w:val="24"/>
        </w:rPr>
        <w:t>20</w:t>
      </w:r>
      <w:r w:rsidRPr="79F50C38">
        <w:rPr>
          <w:rFonts w:eastAsia="Times New Roman"/>
          <w:color w:val="222222"/>
          <w:sz w:val="24"/>
          <w:szCs w:val="24"/>
        </w:rPr>
        <w:t xml:space="preserve"> and 202</w:t>
      </w:r>
      <w:r w:rsidR="00F676D1">
        <w:rPr>
          <w:rFonts w:eastAsia="Times New Roman"/>
          <w:color w:val="222222"/>
          <w:sz w:val="24"/>
          <w:szCs w:val="24"/>
        </w:rPr>
        <w:t>1</w:t>
      </w:r>
      <w:r w:rsidRPr="79F50C38">
        <w:rPr>
          <w:rFonts w:eastAsia="Times New Roman"/>
          <w:color w:val="222222"/>
          <w:sz w:val="24"/>
          <w:szCs w:val="24"/>
        </w:rPr>
        <w:t>.</w:t>
      </w:r>
    </w:p>
    <w:p w14:paraId="303D6725" w14:textId="77777777" w:rsidR="004D07BD" w:rsidRPr="003173BC" w:rsidRDefault="004D07BD" w:rsidP="00D72B84">
      <w:pPr>
        <w:shd w:val="clear" w:color="auto" w:fill="FFFFFF"/>
        <w:spacing w:after="0" w:line="240" w:lineRule="auto"/>
        <w:rPr>
          <w:rFonts w:eastAsia="Times New Roman" w:cstheme="minorHAnsi"/>
          <w:color w:val="222222"/>
          <w:sz w:val="24"/>
          <w:szCs w:val="24"/>
        </w:rPr>
      </w:pPr>
    </w:p>
    <w:p w14:paraId="36BDD198" w14:textId="623F6975" w:rsidR="00D72B84" w:rsidRDefault="004D1A4C" w:rsidP="00F676D1">
      <w:pPr>
        <w:pStyle w:val="NormalWeb"/>
        <w:shd w:val="clear" w:color="auto" w:fill="FFFFFF" w:themeFill="background1"/>
        <w:spacing w:before="0" w:beforeAutospacing="0" w:after="0" w:afterAutospacing="0" w:line="225" w:lineRule="atLeast"/>
        <w:textAlignment w:val="baseline"/>
        <w:rPr>
          <w:rFonts w:asciiTheme="minorHAnsi" w:hAnsiTheme="minorHAnsi" w:cstheme="minorBidi"/>
          <w:color w:val="000000"/>
        </w:rPr>
      </w:pPr>
      <w:r w:rsidRPr="79F50C38">
        <w:rPr>
          <w:rFonts w:asciiTheme="minorHAnsi" w:hAnsiTheme="minorHAnsi" w:cstheme="minorBidi"/>
          <w:color w:val="000000"/>
        </w:rPr>
        <w:t xml:space="preserve">Profiles of the winning companies will be published in the </w:t>
      </w:r>
      <w:r w:rsidR="006B3D3A">
        <w:rPr>
          <w:rFonts w:asciiTheme="minorHAnsi" w:hAnsiTheme="minorHAnsi" w:cstheme="minorBidi"/>
          <w:color w:val="000000"/>
        </w:rPr>
        <w:t>November/December</w:t>
      </w:r>
      <w:r w:rsidRPr="79F50C38">
        <w:rPr>
          <w:rFonts w:asciiTheme="minorHAnsi" w:hAnsiTheme="minorHAnsi" w:cstheme="minorBidi"/>
          <w:color w:val="000000"/>
        </w:rPr>
        <w:t xml:space="preserve"> issue of</w:t>
      </w:r>
      <w:r w:rsidRPr="79F50C38">
        <w:rPr>
          <w:rStyle w:val="apple-converted-space"/>
          <w:rFonts w:asciiTheme="minorHAnsi" w:hAnsiTheme="minorHAnsi" w:cstheme="minorBidi"/>
          <w:color w:val="000000"/>
        </w:rPr>
        <w:t> </w:t>
      </w:r>
      <w:hyperlink r:id="rId13" w:history="1">
        <w:r w:rsidRPr="79F50C38">
          <w:rPr>
            <w:rStyle w:val="Hyperlink"/>
            <w:rFonts w:asciiTheme="minorHAnsi" w:hAnsiTheme="minorHAnsi" w:cstheme="minorBidi"/>
            <w:bdr w:val="none" w:sz="0" w:space="0" w:color="auto" w:frame="1"/>
          </w:rPr>
          <w:t xml:space="preserve">SCBIZ </w:t>
        </w:r>
        <w:r w:rsidR="006B3D3A">
          <w:rPr>
            <w:rStyle w:val="Hyperlink"/>
            <w:rFonts w:asciiTheme="minorHAnsi" w:hAnsiTheme="minorHAnsi" w:cstheme="minorBidi"/>
            <w:bdr w:val="none" w:sz="0" w:space="0" w:color="auto" w:frame="1"/>
          </w:rPr>
          <w:t>M</w:t>
        </w:r>
        <w:r w:rsidRPr="79F50C38">
          <w:rPr>
            <w:rStyle w:val="Hyperlink"/>
            <w:rFonts w:asciiTheme="minorHAnsi" w:hAnsiTheme="minorHAnsi" w:cstheme="minorBidi"/>
            <w:bdr w:val="none" w:sz="0" w:space="0" w:color="auto" w:frame="1"/>
          </w:rPr>
          <w:t>agazine</w:t>
        </w:r>
        <w:r w:rsidRPr="79F50C38">
          <w:rPr>
            <w:rStyle w:val="Hyperlink"/>
            <w:rFonts w:asciiTheme="minorHAnsi" w:hAnsiTheme="minorHAnsi" w:cstheme="minorBidi"/>
          </w:rPr>
          <w:t>.</w:t>
        </w:r>
      </w:hyperlink>
      <w:r w:rsidR="003A56CD" w:rsidRPr="79F50C38">
        <w:rPr>
          <w:rFonts w:asciiTheme="minorHAnsi" w:hAnsiTheme="minorHAnsi" w:cstheme="minorBidi"/>
          <w:color w:val="000000"/>
        </w:rPr>
        <w:t xml:space="preserve"> </w:t>
      </w:r>
      <w:r w:rsidR="00F676D1">
        <w:rPr>
          <w:rFonts w:asciiTheme="minorHAnsi" w:hAnsiTheme="minorHAnsi" w:cstheme="minorBidi"/>
          <w:color w:val="000000"/>
        </w:rPr>
        <w:t>Winner rankings will be revealed</w:t>
      </w:r>
      <w:r w:rsidR="003A56CD" w:rsidRPr="79F50C38">
        <w:rPr>
          <w:rFonts w:asciiTheme="minorHAnsi" w:hAnsiTheme="minorHAnsi" w:cstheme="minorBidi"/>
          <w:color w:val="000000"/>
        </w:rPr>
        <w:t xml:space="preserve"> during an event on </w:t>
      </w:r>
      <w:r w:rsidR="006B3D3A">
        <w:rPr>
          <w:rFonts w:asciiTheme="minorHAnsi" w:hAnsiTheme="minorHAnsi" w:cstheme="minorBidi"/>
          <w:color w:val="000000"/>
        </w:rPr>
        <w:t>October</w:t>
      </w:r>
      <w:r w:rsidR="003A56CD" w:rsidRPr="79F50C38">
        <w:rPr>
          <w:rFonts w:asciiTheme="minorHAnsi" w:hAnsiTheme="minorHAnsi" w:cstheme="minorBidi"/>
          <w:color w:val="000000"/>
        </w:rPr>
        <w:t xml:space="preserve"> </w:t>
      </w:r>
      <w:r w:rsidR="006B3D3A">
        <w:rPr>
          <w:rFonts w:asciiTheme="minorHAnsi" w:hAnsiTheme="minorHAnsi" w:cstheme="minorBidi"/>
          <w:color w:val="000000"/>
        </w:rPr>
        <w:t>6</w:t>
      </w:r>
      <w:r w:rsidR="006B3D3A" w:rsidRPr="006B3D3A">
        <w:rPr>
          <w:rFonts w:asciiTheme="minorHAnsi" w:hAnsiTheme="minorHAnsi" w:cstheme="minorBidi"/>
          <w:color w:val="000000"/>
          <w:vertAlign w:val="superscript"/>
        </w:rPr>
        <w:t>th</w:t>
      </w:r>
      <w:r w:rsidR="003A56CD" w:rsidRPr="79F50C38">
        <w:rPr>
          <w:rFonts w:asciiTheme="minorHAnsi" w:hAnsiTheme="minorHAnsi" w:cstheme="minorBidi"/>
          <w:color w:val="000000"/>
        </w:rPr>
        <w:t xml:space="preserve"> at the DoubleTree by Hilton Columbia.</w:t>
      </w:r>
    </w:p>
    <w:p w14:paraId="35BD8CBD" w14:textId="77777777" w:rsidR="00F676D1" w:rsidRPr="00F676D1" w:rsidRDefault="00F676D1" w:rsidP="00F676D1">
      <w:pPr>
        <w:pStyle w:val="NormalWeb"/>
        <w:shd w:val="clear" w:color="auto" w:fill="FFFFFF" w:themeFill="background1"/>
        <w:spacing w:before="0" w:beforeAutospacing="0" w:after="0" w:afterAutospacing="0" w:line="225" w:lineRule="atLeast"/>
        <w:textAlignment w:val="baseline"/>
        <w:rPr>
          <w:rFonts w:asciiTheme="minorHAnsi" w:hAnsiTheme="minorHAnsi" w:cstheme="minorBidi"/>
          <w:color w:val="000000"/>
        </w:rPr>
      </w:pPr>
    </w:p>
    <w:p w14:paraId="363E65F5" w14:textId="6DDDB198" w:rsidR="00A12136" w:rsidRPr="00A12136" w:rsidRDefault="00F676D1" w:rsidP="00A12136">
      <w:pPr>
        <w:pStyle w:val="NormalWeb"/>
        <w:shd w:val="clear" w:color="auto" w:fill="FFFFFF"/>
        <w:spacing w:before="0" w:beforeAutospacing="0" w:after="288" w:afterAutospacing="0" w:line="225" w:lineRule="atLeast"/>
        <w:textAlignment w:val="baseline"/>
        <w:rPr>
          <w:rFonts w:asciiTheme="minorHAnsi" w:hAnsiTheme="minorHAnsi" w:cstheme="minorHAnsi"/>
          <w:color w:val="000000"/>
        </w:rPr>
      </w:pPr>
      <w:r>
        <w:rPr>
          <w:rFonts w:asciiTheme="minorHAnsi" w:hAnsiTheme="minorHAnsi" w:cstheme="minorHAnsi"/>
          <w:color w:val="000000"/>
        </w:rPr>
        <w:t xml:space="preserve">An alphabetical list of winners can be found on the SC Biz News website: </w:t>
      </w:r>
      <w:hyperlink r:id="rId14" w:history="1">
        <w:r w:rsidRPr="00C63419">
          <w:rPr>
            <w:rStyle w:val="Hyperlink"/>
            <w:rFonts w:asciiTheme="minorHAnsi" w:hAnsiTheme="minorHAnsi" w:cstheme="minorHAnsi"/>
          </w:rPr>
          <w:t>https://bit.ly/3AHBc7b</w:t>
        </w:r>
      </w:hyperlink>
      <w:r>
        <w:rPr>
          <w:rFonts w:asciiTheme="minorHAnsi" w:hAnsiTheme="minorHAnsi" w:cstheme="minorHAnsi"/>
          <w:color w:val="000000"/>
        </w:rPr>
        <w:t xml:space="preserve"> </w:t>
      </w:r>
    </w:p>
    <w:p w14:paraId="4A8811CC" w14:textId="3964D6F6" w:rsidR="008A5CEE" w:rsidRPr="006B3D3A" w:rsidRDefault="008A5CEE" w:rsidP="006B3D3A">
      <w:pPr>
        <w:rPr>
          <w:rFonts w:ascii="Arial" w:eastAsia="Times New Roman" w:hAnsi="Arial" w:cs="Arial"/>
          <w:color w:val="222222"/>
          <w:sz w:val="24"/>
          <w:szCs w:val="24"/>
        </w:rPr>
      </w:pPr>
    </w:p>
    <w:p w14:paraId="0B7F98DA" w14:textId="77777777" w:rsidR="008A5CEE" w:rsidRDefault="008A5CEE">
      <w:pPr>
        <w:rPr>
          <w:rFonts w:ascii="Arial" w:eastAsia="Times New Roman" w:hAnsi="Arial" w:cs="Arial"/>
          <w:color w:val="222222"/>
          <w:sz w:val="20"/>
          <w:szCs w:val="20"/>
        </w:rPr>
      </w:pPr>
    </w:p>
    <w:p w14:paraId="2C8DE7A0" w14:textId="09D71FA9" w:rsidR="008A5CEE" w:rsidRPr="00A47F3A" w:rsidRDefault="008A5CEE" w:rsidP="006B3D3A">
      <w:pPr>
        <w:rPr>
          <w:rFonts w:ascii="Arial" w:eastAsia="Times New Roman" w:hAnsi="Arial" w:cs="Arial"/>
          <w:color w:val="222222"/>
          <w:sz w:val="20"/>
          <w:szCs w:val="20"/>
        </w:rPr>
      </w:pPr>
    </w:p>
    <w:sectPr w:rsidR="008A5CEE" w:rsidRPr="00A47F3A" w:rsidSect="00D70F7F">
      <w:headerReference w:type="default" r:id="rId15"/>
      <w:pgSz w:w="12240" w:h="15840"/>
      <w:pgMar w:top="1440" w:right="1440" w:bottom="1440" w:left="1440" w:header="172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2813" w14:textId="77777777" w:rsidR="00D01CF6" w:rsidRDefault="00D01CF6" w:rsidP="00C650C7">
      <w:pPr>
        <w:spacing w:after="0" w:line="240" w:lineRule="auto"/>
      </w:pPr>
      <w:r>
        <w:separator/>
      </w:r>
    </w:p>
  </w:endnote>
  <w:endnote w:type="continuationSeparator" w:id="0">
    <w:p w14:paraId="29D83545" w14:textId="77777777" w:rsidR="00D01CF6" w:rsidRDefault="00D01CF6" w:rsidP="00C6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37315" w14:textId="77777777" w:rsidR="00D01CF6" w:rsidRDefault="00D01CF6" w:rsidP="00C650C7">
      <w:pPr>
        <w:spacing w:after="0" w:line="240" w:lineRule="auto"/>
      </w:pPr>
      <w:r>
        <w:separator/>
      </w:r>
    </w:p>
  </w:footnote>
  <w:footnote w:type="continuationSeparator" w:id="0">
    <w:p w14:paraId="322B07F1" w14:textId="77777777" w:rsidR="00D01CF6" w:rsidRDefault="00D01CF6" w:rsidP="00C650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01A0" w14:textId="5CA8B869" w:rsidR="00C650C7" w:rsidRDefault="000A1417" w:rsidP="000A1417">
    <w:pPr>
      <w:pStyle w:val="Header"/>
      <w:jc w:val="center"/>
    </w:pPr>
    <w:r>
      <w:rPr>
        <w:noProof/>
      </w:rPr>
      <w:drawing>
        <wp:anchor distT="0" distB="0" distL="114300" distR="114300" simplePos="0" relativeHeight="251659264" behindDoc="1" locked="0" layoutInCell="1" allowOverlap="1" wp14:anchorId="69577335" wp14:editId="476C8B90">
          <wp:simplePos x="0" y="0"/>
          <wp:positionH relativeFrom="column">
            <wp:posOffset>342900</wp:posOffset>
          </wp:positionH>
          <wp:positionV relativeFrom="page">
            <wp:posOffset>196239</wp:posOffset>
          </wp:positionV>
          <wp:extent cx="2374900" cy="1233121"/>
          <wp:effectExtent l="0" t="0" r="635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4900" cy="1233121"/>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0" behindDoc="1" locked="0" layoutInCell="1" allowOverlap="1" wp14:anchorId="3EFAA084" wp14:editId="671BA59E">
          <wp:simplePos x="0" y="0"/>
          <wp:positionH relativeFrom="column">
            <wp:posOffset>3171825</wp:posOffset>
          </wp:positionH>
          <wp:positionV relativeFrom="page">
            <wp:posOffset>361950</wp:posOffset>
          </wp:positionV>
          <wp:extent cx="2771140" cy="561340"/>
          <wp:effectExtent l="0" t="0" r="0" b="0"/>
          <wp:wrapNone/>
          <wp:docPr id="2" name="Picture 2" descr="A picture containing text, gauge,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auge, night sk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71140" cy="561340"/>
                  </a:xfrm>
                  <a:prstGeom prst="rect">
                    <a:avLst/>
                  </a:prstGeom>
                </pic:spPr>
              </pic:pic>
            </a:graphicData>
          </a:graphic>
        </wp:anchor>
      </w:drawing>
    </w:r>
    <w:r>
      <w:ptab w:relativeTo="margin" w:alignment="center"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1866"/>
    <w:multiLevelType w:val="hybridMultilevel"/>
    <w:tmpl w:val="B0786348"/>
    <w:lvl w:ilvl="0" w:tplc="73A86EEC">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3A"/>
    <w:rsid w:val="00005016"/>
    <w:rsid w:val="00071072"/>
    <w:rsid w:val="00085E4D"/>
    <w:rsid w:val="000A1417"/>
    <w:rsid w:val="000A4D4A"/>
    <w:rsid w:val="000E4DE4"/>
    <w:rsid w:val="001B3712"/>
    <w:rsid w:val="0020015D"/>
    <w:rsid w:val="00234FA8"/>
    <w:rsid w:val="002E7E7A"/>
    <w:rsid w:val="003061C7"/>
    <w:rsid w:val="003173BC"/>
    <w:rsid w:val="00330C36"/>
    <w:rsid w:val="0036755B"/>
    <w:rsid w:val="00371E9D"/>
    <w:rsid w:val="003A56CD"/>
    <w:rsid w:val="003F6BBC"/>
    <w:rsid w:val="00477B51"/>
    <w:rsid w:val="004D07BD"/>
    <w:rsid w:val="004D1A4C"/>
    <w:rsid w:val="004F52B2"/>
    <w:rsid w:val="00563B60"/>
    <w:rsid w:val="005839DB"/>
    <w:rsid w:val="005C1B7F"/>
    <w:rsid w:val="00612D47"/>
    <w:rsid w:val="006970D0"/>
    <w:rsid w:val="006B3D3A"/>
    <w:rsid w:val="00710927"/>
    <w:rsid w:val="0072507B"/>
    <w:rsid w:val="00731F20"/>
    <w:rsid w:val="00732EBF"/>
    <w:rsid w:val="00760DE7"/>
    <w:rsid w:val="007A585B"/>
    <w:rsid w:val="007C42E0"/>
    <w:rsid w:val="00825607"/>
    <w:rsid w:val="00853E9F"/>
    <w:rsid w:val="008826C8"/>
    <w:rsid w:val="008A5CEE"/>
    <w:rsid w:val="008D3C32"/>
    <w:rsid w:val="00974C5A"/>
    <w:rsid w:val="009A02DE"/>
    <w:rsid w:val="009A597A"/>
    <w:rsid w:val="009A79CE"/>
    <w:rsid w:val="00A12136"/>
    <w:rsid w:val="00A47F3A"/>
    <w:rsid w:val="00B649C2"/>
    <w:rsid w:val="00B9270C"/>
    <w:rsid w:val="00BA2293"/>
    <w:rsid w:val="00BB591C"/>
    <w:rsid w:val="00BD13A7"/>
    <w:rsid w:val="00C650C7"/>
    <w:rsid w:val="00D01CF6"/>
    <w:rsid w:val="00D2646D"/>
    <w:rsid w:val="00D70F7F"/>
    <w:rsid w:val="00D72B84"/>
    <w:rsid w:val="00D94CEC"/>
    <w:rsid w:val="00E41A73"/>
    <w:rsid w:val="00E7102D"/>
    <w:rsid w:val="00F23BB7"/>
    <w:rsid w:val="00F3316D"/>
    <w:rsid w:val="00F34752"/>
    <w:rsid w:val="00F54E06"/>
    <w:rsid w:val="00F676D1"/>
    <w:rsid w:val="00FD7A17"/>
    <w:rsid w:val="79F50C38"/>
    <w:rsid w:val="7DE8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03C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3A"/>
    <w:pPr>
      <w:ind w:left="720"/>
      <w:contextualSpacing/>
    </w:pPr>
  </w:style>
  <w:style w:type="character" w:customStyle="1" w:styleId="apple-converted-space">
    <w:name w:val="apple-converted-space"/>
    <w:basedOn w:val="DefaultParagraphFont"/>
    <w:rsid w:val="004D1A4C"/>
  </w:style>
  <w:style w:type="character" w:styleId="Hyperlink">
    <w:name w:val="Hyperlink"/>
    <w:basedOn w:val="DefaultParagraphFont"/>
    <w:uiPriority w:val="99"/>
    <w:unhideWhenUsed/>
    <w:rsid w:val="004D1A4C"/>
    <w:rPr>
      <w:color w:val="0000FF"/>
      <w:u w:val="single"/>
    </w:rPr>
  </w:style>
  <w:style w:type="paragraph" w:styleId="NormalWeb">
    <w:name w:val="Normal (Web)"/>
    <w:basedOn w:val="Normal"/>
    <w:uiPriority w:val="99"/>
    <w:unhideWhenUsed/>
    <w:rsid w:val="004D1A4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D07BD"/>
    <w:rPr>
      <w:color w:val="800080" w:themeColor="followedHyperlink"/>
      <w:u w:val="single"/>
    </w:rPr>
  </w:style>
  <w:style w:type="paragraph" w:styleId="Header">
    <w:name w:val="header"/>
    <w:basedOn w:val="Normal"/>
    <w:link w:val="HeaderChar"/>
    <w:uiPriority w:val="99"/>
    <w:unhideWhenUsed/>
    <w:rsid w:val="00C6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C7"/>
  </w:style>
  <w:style w:type="paragraph" w:styleId="Footer">
    <w:name w:val="footer"/>
    <w:basedOn w:val="Normal"/>
    <w:link w:val="FooterChar"/>
    <w:uiPriority w:val="99"/>
    <w:unhideWhenUsed/>
    <w:rsid w:val="00C6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C7"/>
  </w:style>
  <w:style w:type="paragraph" w:styleId="BalloonText">
    <w:name w:val="Balloon Text"/>
    <w:basedOn w:val="Normal"/>
    <w:link w:val="BalloonTextChar"/>
    <w:uiPriority w:val="99"/>
    <w:semiHidden/>
    <w:unhideWhenUsed/>
    <w:rsid w:val="00C6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C7"/>
    <w:rPr>
      <w:rFonts w:ascii="Tahoma" w:hAnsi="Tahoma" w:cs="Tahoma"/>
      <w:sz w:val="16"/>
      <w:szCs w:val="16"/>
    </w:rPr>
  </w:style>
  <w:style w:type="character" w:customStyle="1" w:styleId="UnresolvedMention">
    <w:name w:val="Unresolved Mention"/>
    <w:basedOn w:val="DefaultParagraphFont"/>
    <w:uiPriority w:val="99"/>
    <w:semiHidden/>
    <w:unhideWhenUsed/>
    <w:rsid w:val="00A1213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3A"/>
    <w:pPr>
      <w:ind w:left="720"/>
      <w:contextualSpacing/>
    </w:pPr>
  </w:style>
  <w:style w:type="character" w:customStyle="1" w:styleId="apple-converted-space">
    <w:name w:val="apple-converted-space"/>
    <w:basedOn w:val="DefaultParagraphFont"/>
    <w:rsid w:val="004D1A4C"/>
  </w:style>
  <w:style w:type="character" w:styleId="Hyperlink">
    <w:name w:val="Hyperlink"/>
    <w:basedOn w:val="DefaultParagraphFont"/>
    <w:uiPriority w:val="99"/>
    <w:unhideWhenUsed/>
    <w:rsid w:val="004D1A4C"/>
    <w:rPr>
      <w:color w:val="0000FF"/>
      <w:u w:val="single"/>
    </w:rPr>
  </w:style>
  <w:style w:type="paragraph" w:styleId="NormalWeb">
    <w:name w:val="Normal (Web)"/>
    <w:basedOn w:val="Normal"/>
    <w:uiPriority w:val="99"/>
    <w:unhideWhenUsed/>
    <w:rsid w:val="004D1A4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D07BD"/>
    <w:rPr>
      <w:color w:val="800080" w:themeColor="followedHyperlink"/>
      <w:u w:val="single"/>
    </w:rPr>
  </w:style>
  <w:style w:type="paragraph" w:styleId="Header">
    <w:name w:val="header"/>
    <w:basedOn w:val="Normal"/>
    <w:link w:val="HeaderChar"/>
    <w:uiPriority w:val="99"/>
    <w:unhideWhenUsed/>
    <w:rsid w:val="00C6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C7"/>
  </w:style>
  <w:style w:type="paragraph" w:styleId="Footer">
    <w:name w:val="footer"/>
    <w:basedOn w:val="Normal"/>
    <w:link w:val="FooterChar"/>
    <w:uiPriority w:val="99"/>
    <w:unhideWhenUsed/>
    <w:rsid w:val="00C6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C7"/>
  </w:style>
  <w:style w:type="paragraph" w:styleId="BalloonText">
    <w:name w:val="Balloon Text"/>
    <w:basedOn w:val="Normal"/>
    <w:link w:val="BalloonTextChar"/>
    <w:uiPriority w:val="99"/>
    <w:semiHidden/>
    <w:unhideWhenUsed/>
    <w:rsid w:val="00C6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C7"/>
    <w:rPr>
      <w:rFonts w:ascii="Tahoma" w:hAnsi="Tahoma" w:cs="Tahoma"/>
      <w:sz w:val="16"/>
      <w:szCs w:val="16"/>
    </w:rPr>
  </w:style>
  <w:style w:type="character" w:customStyle="1" w:styleId="UnresolvedMention">
    <w:name w:val="Unresolved Mention"/>
    <w:basedOn w:val="DefaultParagraphFont"/>
    <w:uiPriority w:val="99"/>
    <w:semiHidden/>
    <w:unhideWhenUsed/>
    <w:rsid w:val="00A1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9383">
      <w:bodyDiv w:val="1"/>
      <w:marLeft w:val="0"/>
      <w:marRight w:val="0"/>
      <w:marTop w:val="0"/>
      <w:marBottom w:val="0"/>
      <w:divBdr>
        <w:top w:val="none" w:sz="0" w:space="0" w:color="auto"/>
        <w:left w:val="none" w:sz="0" w:space="0" w:color="auto"/>
        <w:bottom w:val="none" w:sz="0" w:space="0" w:color="auto"/>
        <w:right w:val="none" w:sz="0" w:space="0" w:color="auto"/>
      </w:divBdr>
    </w:div>
    <w:div w:id="420374365">
      <w:bodyDiv w:val="1"/>
      <w:marLeft w:val="0"/>
      <w:marRight w:val="0"/>
      <w:marTop w:val="0"/>
      <w:marBottom w:val="0"/>
      <w:divBdr>
        <w:top w:val="none" w:sz="0" w:space="0" w:color="auto"/>
        <w:left w:val="none" w:sz="0" w:space="0" w:color="auto"/>
        <w:bottom w:val="none" w:sz="0" w:space="0" w:color="auto"/>
        <w:right w:val="none" w:sz="0" w:space="0" w:color="auto"/>
      </w:divBdr>
      <w:divsChild>
        <w:div w:id="1981613230">
          <w:marLeft w:val="0"/>
          <w:marRight w:val="0"/>
          <w:marTop w:val="0"/>
          <w:marBottom w:val="0"/>
          <w:divBdr>
            <w:top w:val="none" w:sz="0" w:space="0" w:color="auto"/>
            <w:left w:val="none" w:sz="0" w:space="0" w:color="auto"/>
            <w:bottom w:val="none" w:sz="0" w:space="0" w:color="auto"/>
            <w:right w:val="none" w:sz="0" w:space="0" w:color="auto"/>
          </w:divBdr>
        </w:div>
        <w:div w:id="1112672691">
          <w:marLeft w:val="0"/>
          <w:marRight w:val="0"/>
          <w:marTop w:val="0"/>
          <w:marBottom w:val="0"/>
          <w:divBdr>
            <w:top w:val="none" w:sz="0" w:space="0" w:color="auto"/>
            <w:left w:val="none" w:sz="0" w:space="0" w:color="auto"/>
            <w:bottom w:val="none" w:sz="0" w:space="0" w:color="auto"/>
            <w:right w:val="none" w:sz="0" w:space="0" w:color="auto"/>
          </w:divBdr>
        </w:div>
      </w:divsChild>
    </w:div>
    <w:div w:id="907228179">
      <w:bodyDiv w:val="1"/>
      <w:marLeft w:val="0"/>
      <w:marRight w:val="0"/>
      <w:marTop w:val="0"/>
      <w:marBottom w:val="0"/>
      <w:divBdr>
        <w:top w:val="none" w:sz="0" w:space="0" w:color="auto"/>
        <w:left w:val="none" w:sz="0" w:space="0" w:color="auto"/>
        <w:bottom w:val="none" w:sz="0" w:space="0" w:color="auto"/>
        <w:right w:val="none" w:sz="0" w:space="0" w:color="auto"/>
      </w:divBdr>
    </w:div>
    <w:div w:id="1028719093">
      <w:bodyDiv w:val="1"/>
      <w:marLeft w:val="0"/>
      <w:marRight w:val="0"/>
      <w:marTop w:val="0"/>
      <w:marBottom w:val="0"/>
      <w:divBdr>
        <w:top w:val="none" w:sz="0" w:space="0" w:color="auto"/>
        <w:left w:val="none" w:sz="0" w:space="0" w:color="auto"/>
        <w:bottom w:val="none" w:sz="0" w:space="0" w:color="auto"/>
        <w:right w:val="none" w:sz="0" w:space="0" w:color="auto"/>
      </w:divBdr>
    </w:div>
    <w:div w:id="1144934601">
      <w:bodyDiv w:val="1"/>
      <w:marLeft w:val="0"/>
      <w:marRight w:val="0"/>
      <w:marTop w:val="0"/>
      <w:marBottom w:val="0"/>
      <w:divBdr>
        <w:top w:val="none" w:sz="0" w:space="0" w:color="auto"/>
        <w:left w:val="none" w:sz="0" w:space="0" w:color="auto"/>
        <w:bottom w:val="none" w:sz="0" w:space="0" w:color="auto"/>
        <w:right w:val="none" w:sz="0" w:space="0" w:color="auto"/>
      </w:divBdr>
      <w:divsChild>
        <w:div w:id="578367417">
          <w:marLeft w:val="0"/>
          <w:marRight w:val="0"/>
          <w:marTop w:val="0"/>
          <w:marBottom w:val="0"/>
          <w:divBdr>
            <w:top w:val="none" w:sz="0" w:space="0" w:color="auto"/>
            <w:left w:val="none" w:sz="0" w:space="0" w:color="auto"/>
            <w:bottom w:val="none" w:sz="0" w:space="0" w:color="auto"/>
            <w:right w:val="none" w:sz="0" w:space="0" w:color="auto"/>
          </w:divBdr>
        </w:div>
      </w:divsChild>
    </w:div>
    <w:div w:id="1159924057">
      <w:bodyDiv w:val="1"/>
      <w:marLeft w:val="0"/>
      <w:marRight w:val="0"/>
      <w:marTop w:val="0"/>
      <w:marBottom w:val="0"/>
      <w:divBdr>
        <w:top w:val="none" w:sz="0" w:space="0" w:color="auto"/>
        <w:left w:val="none" w:sz="0" w:space="0" w:color="auto"/>
        <w:bottom w:val="none" w:sz="0" w:space="0" w:color="auto"/>
        <w:right w:val="none" w:sz="0" w:space="0" w:color="auto"/>
      </w:divBdr>
    </w:div>
    <w:div w:id="1376664605">
      <w:bodyDiv w:val="1"/>
      <w:marLeft w:val="0"/>
      <w:marRight w:val="0"/>
      <w:marTop w:val="0"/>
      <w:marBottom w:val="0"/>
      <w:divBdr>
        <w:top w:val="none" w:sz="0" w:space="0" w:color="auto"/>
        <w:left w:val="none" w:sz="0" w:space="0" w:color="auto"/>
        <w:bottom w:val="none" w:sz="0" w:space="0" w:color="auto"/>
        <w:right w:val="none" w:sz="0" w:space="0" w:color="auto"/>
      </w:divBdr>
    </w:div>
    <w:div w:id="1415855811">
      <w:bodyDiv w:val="1"/>
      <w:marLeft w:val="0"/>
      <w:marRight w:val="0"/>
      <w:marTop w:val="0"/>
      <w:marBottom w:val="0"/>
      <w:divBdr>
        <w:top w:val="none" w:sz="0" w:space="0" w:color="auto"/>
        <w:left w:val="none" w:sz="0" w:space="0" w:color="auto"/>
        <w:bottom w:val="none" w:sz="0" w:space="0" w:color="auto"/>
        <w:right w:val="none" w:sz="0" w:space="0" w:color="auto"/>
      </w:divBdr>
    </w:div>
    <w:div w:id="1426422345">
      <w:bodyDiv w:val="1"/>
      <w:marLeft w:val="0"/>
      <w:marRight w:val="0"/>
      <w:marTop w:val="0"/>
      <w:marBottom w:val="0"/>
      <w:divBdr>
        <w:top w:val="none" w:sz="0" w:space="0" w:color="auto"/>
        <w:left w:val="none" w:sz="0" w:space="0" w:color="auto"/>
        <w:bottom w:val="none" w:sz="0" w:space="0" w:color="auto"/>
        <w:right w:val="none" w:sz="0" w:space="0" w:color="auto"/>
      </w:divBdr>
    </w:div>
    <w:div w:id="1520899130">
      <w:bodyDiv w:val="1"/>
      <w:marLeft w:val="0"/>
      <w:marRight w:val="0"/>
      <w:marTop w:val="0"/>
      <w:marBottom w:val="0"/>
      <w:divBdr>
        <w:top w:val="none" w:sz="0" w:space="0" w:color="auto"/>
        <w:left w:val="none" w:sz="0" w:space="0" w:color="auto"/>
        <w:bottom w:val="none" w:sz="0" w:space="0" w:color="auto"/>
        <w:right w:val="none" w:sz="0" w:space="0" w:color="auto"/>
      </w:divBdr>
    </w:div>
    <w:div w:id="1691908733">
      <w:bodyDiv w:val="1"/>
      <w:marLeft w:val="0"/>
      <w:marRight w:val="0"/>
      <w:marTop w:val="0"/>
      <w:marBottom w:val="0"/>
      <w:divBdr>
        <w:top w:val="none" w:sz="0" w:space="0" w:color="auto"/>
        <w:left w:val="none" w:sz="0" w:space="0" w:color="auto"/>
        <w:bottom w:val="none" w:sz="0" w:space="0" w:color="auto"/>
        <w:right w:val="none" w:sz="0" w:space="0" w:color="auto"/>
      </w:divBdr>
    </w:div>
    <w:div w:id="1724864209">
      <w:bodyDiv w:val="1"/>
      <w:marLeft w:val="0"/>
      <w:marRight w:val="0"/>
      <w:marTop w:val="0"/>
      <w:marBottom w:val="0"/>
      <w:divBdr>
        <w:top w:val="none" w:sz="0" w:space="0" w:color="auto"/>
        <w:left w:val="none" w:sz="0" w:space="0" w:color="auto"/>
        <w:bottom w:val="none" w:sz="0" w:space="0" w:color="auto"/>
        <w:right w:val="none" w:sz="0" w:space="0" w:color="auto"/>
      </w:divBdr>
    </w:div>
    <w:div w:id="1748067981">
      <w:bodyDiv w:val="1"/>
      <w:marLeft w:val="0"/>
      <w:marRight w:val="0"/>
      <w:marTop w:val="0"/>
      <w:marBottom w:val="0"/>
      <w:divBdr>
        <w:top w:val="none" w:sz="0" w:space="0" w:color="auto"/>
        <w:left w:val="none" w:sz="0" w:space="0" w:color="auto"/>
        <w:bottom w:val="none" w:sz="0" w:space="0" w:color="auto"/>
        <w:right w:val="none" w:sz="0" w:space="0" w:color="auto"/>
      </w:divBdr>
    </w:div>
    <w:div w:id="1800758890">
      <w:bodyDiv w:val="1"/>
      <w:marLeft w:val="0"/>
      <w:marRight w:val="0"/>
      <w:marTop w:val="0"/>
      <w:marBottom w:val="0"/>
      <w:divBdr>
        <w:top w:val="none" w:sz="0" w:space="0" w:color="auto"/>
        <w:left w:val="none" w:sz="0" w:space="0" w:color="auto"/>
        <w:bottom w:val="none" w:sz="0" w:space="0" w:color="auto"/>
        <w:right w:val="none" w:sz="0" w:space="0" w:color="auto"/>
      </w:divBdr>
      <w:divsChild>
        <w:div w:id="1767572269">
          <w:marLeft w:val="0"/>
          <w:marRight w:val="0"/>
          <w:marTop w:val="0"/>
          <w:marBottom w:val="0"/>
          <w:divBdr>
            <w:top w:val="none" w:sz="0" w:space="0" w:color="auto"/>
            <w:left w:val="none" w:sz="0" w:space="0" w:color="auto"/>
            <w:bottom w:val="none" w:sz="0" w:space="0" w:color="auto"/>
            <w:right w:val="none" w:sz="0" w:space="0" w:color="auto"/>
          </w:divBdr>
        </w:div>
      </w:divsChild>
    </w:div>
    <w:div w:id="19939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scbiznews.com/" TargetMode="External"/><Relationship Id="rId13" Type="http://schemas.openxmlformats.org/officeDocument/2006/relationships/hyperlink" Target="https://scbiznews.com/scbiz-magazine/" TargetMode="External"/><Relationship Id="rId14" Type="http://schemas.openxmlformats.org/officeDocument/2006/relationships/hyperlink" Target="https://bit.ly/3AHBc7b"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A761ACD561D47AE0C81CAD0186565" ma:contentTypeVersion="13" ma:contentTypeDescription="Create a new document." ma:contentTypeScope="" ma:versionID="1bc4dada009ae64940f4eec505421f5d">
  <xsd:schema xmlns:xsd="http://www.w3.org/2001/XMLSchema" xmlns:xs="http://www.w3.org/2001/XMLSchema" xmlns:p="http://schemas.microsoft.com/office/2006/metadata/properties" xmlns:ns2="1b714f31-d869-4cbc-ab01-8322be84515e" xmlns:ns3="c593d1b6-88cd-4bd4-9f15-a294bc69a102" targetNamespace="http://schemas.microsoft.com/office/2006/metadata/properties" ma:root="true" ma:fieldsID="183ac5b1f2c15df6504430fa48488faf" ns2:_="" ns3:_="">
    <xsd:import namespace="1b714f31-d869-4cbc-ab01-8322be84515e"/>
    <xsd:import namespace="c593d1b6-88cd-4bd4-9f15-a294bc69a1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14f31-d869-4cbc-ab01-8322be8451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066ae1-67c8-444c-992c-081f52051786}" ma:internalName="TaxCatchAll" ma:showField="CatchAllData" ma:web="1b714f31-d869-4cbc-ab01-8322be8451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93d1b6-88cd-4bd4-9f15-a294bc69a1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579ac1-21cd-4f10-810b-b9be89d60ca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93d1b6-88cd-4bd4-9f15-a294bc69a102">
      <Terms xmlns="http://schemas.microsoft.com/office/infopath/2007/PartnerControls"/>
    </lcf76f155ced4ddcb4097134ff3c332f>
    <TaxCatchAll xmlns="1b714f31-d869-4cbc-ab01-8322be8451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39399-618A-4178-A0BE-7A82AAE4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14f31-d869-4cbc-ab01-8322be84515e"/>
    <ds:schemaRef ds:uri="c593d1b6-88cd-4bd4-9f15-a294bc69a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D9E73-D66A-4C35-9B3E-10CAB1600B0C}">
  <ds:schemaRefs>
    <ds:schemaRef ds:uri="http://schemas.microsoft.com/sharepoint/v3/contenttype/forms"/>
  </ds:schemaRefs>
</ds:datastoreItem>
</file>

<file path=customXml/itemProps3.xml><?xml version="1.0" encoding="utf-8"?>
<ds:datastoreItem xmlns:ds="http://schemas.openxmlformats.org/officeDocument/2006/customXml" ds:itemID="{D72DB73E-E896-4C60-B7A8-1D57ED71AC34}">
  <ds:schemaRefs>
    <ds:schemaRef ds:uri="http://schemas.microsoft.com/office/2006/metadata/properties"/>
    <ds:schemaRef ds:uri="http://schemas.microsoft.com/office/infopath/2007/PartnerControls"/>
    <ds:schemaRef ds:uri="c593d1b6-88cd-4bd4-9f15-a294bc69a102"/>
    <ds:schemaRef ds:uri="1b714f31-d869-4cbc-ab01-8322be84515e"/>
  </ds:schemaRefs>
</ds:datastoreItem>
</file>

<file path=customXml/itemProps4.xml><?xml version="1.0" encoding="utf-8"?>
<ds:datastoreItem xmlns:ds="http://schemas.openxmlformats.org/officeDocument/2006/customXml" ds:itemID="{66F1303F-A9F4-1A49-A8FA-32C22E83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266</Words>
  <Characters>1520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Peterson</dc:creator>
  <cp:lastModifiedBy>David Seay</cp:lastModifiedBy>
  <cp:revision>3</cp:revision>
  <cp:lastPrinted>2019-07-16T19:18:00Z</cp:lastPrinted>
  <dcterms:created xsi:type="dcterms:W3CDTF">2022-09-06T14:00:00Z</dcterms:created>
  <dcterms:modified xsi:type="dcterms:W3CDTF">2022-09-06T14:02:00Z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0x010100689A761ACD561D47AE0C81CAD0186565</vt:lpwstr>
  </property>
</Properties>
</file>